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95BCB" w14:textId="77777777" w:rsidR="008378D9" w:rsidRDefault="008378D9">
      <w:r>
        <w:t xml:space="preserve">CoomberSewell Enterprises </w:t>
      </w:r>
    </w:p>
    <w:p w14:paraId="434362D2" w14:textId="77777777" w:rsidR="008378D9" w:rsidRDefault="008378D9">
      <w:r>
        <w:t>Cancellation Procedure</w:t>
      </w:r>
    </w:p>
    <w:p w14:paraId="0B32F798" w14:textId="77777777" w:rsidR="008378D9" w:rsidRDefault="008378D9">
      <w:r>
        <w:t>CoomberSewell Enterprises cancels:</w:t>
      </w:r>
    </w:p>
    <w:p w14:paraId="3D514BE0" w14:textId="110DC6EC" w:rsidR="008378D9" w:rsidRDefault="008378D9" w:rsidP="008378D9">
      <w:pPr>
        <w:pStyle w:val="ListParagraph"/>
        <w:numPr>
          <w:ilvl w:val="0"/>
          <w:numId w:val="1"/>
        </w:numPr>
      </w:pPr>
      <w:r>
        <w:t>If CoomberSewell Enterprises is forced to cancel their appointment with you, they will give you as much notice as possible, by email, SMS or phone.</w:t>
      </w:r>
    </w:p>
    <w:p w14:paraId="72D8990D" w14:textId="77777777" w:rsidR="008378D9" w:rsidRDefault="008378D9" w:rsidP="008378D9">
      <w:pPr>
        <w:pStyle w:val="ListParagraph"/>
        <w:numPr>
          <w:ilvl w:val="0"/>
          <w:numId w:val="1"/>
        </w:numPr>
      </w:pPr>
      <w:r>
        <w:t>You will not be charged against your DSA allocation for this session.</w:t>
      </w:r>
    </w:p>
    <w:p w14:paraId="7A748F44" w14:textId="77777777" w:rsidR="008378D9" w:rsidRDefault="008378D9" w:rsidP="008378D9">
      <w:pPr>
        <w:pStyle w:val="ListParagraph"/>
        <w:numPr>
          <w:ilvl w:val="0"/>
          <w:numId w:val="1"/>
        </w:numPr>
      </w:pPr>
      <w:r>
        <w:t xml:space="preserve">An alternative date will be offered </w:t>
      </w:r>
      <w:proofErr w:type="gramStart"/>
      <w:r>
        <w:t>if at all possible</w:t>
      </w:r>
      <w:proofErr w:type="gramEnd"/>
      <w:r>
        <w:t>.</w:t>
      </w:r>
    </w:p>
    <w:p w14:paraId="64A9142B" w14:textId="77777777" w:rsidR="008378D9" w:rsidRDefault="008378D9" w:rsidP="008378D9">
      <w:r>
        <w:t>Student cancels:</w:t>
      </w:r>
    </w:p>
    <w:p w14:paraId="4577A830" w14:textId="7261BF7B" w:rsidR="008378D9" w:rsidRDefault="008378D9" w:rsidP="008378D9">
      <w:pPr>
        <w:pStyle w:val="ListParagraph"/>
        <w:numPr>
          <w:ilvl w:val="0"/>
          <w:numId w:val="2"/>
        </w:numPr>
      </w:pPr>
      <w:r>
        <w:t xml:space="preserve"> If you notify CoomberSewell Enterprises </w:t>
      </w:r>
      <w:r w:rsidR="00417227">
        <w:t xml:space="preserve">with </w:t>
      </w:r>
      <w:r>
        <w:t>MORE than 24 hours</w:t>
      </w:r>
      <w:r w:rsidR="00417227">
        <w:t>’</w:t>
      </w:r>
      <w:bookmarkStart w:id="0" w:name="_GoBack"/>
      <w:bookmarkEnd w:id="0"/>
      <w:r>
        <w:t xml:space="preserve"> notice of a cancellation of an appointment you will NOT be charged against your DSA allocation for this session.</w:t>
      </w:r>
    </w:p>
    <w:p w14:paraId="1A7C08DD" w14:textId="4EF05B91" w:rsidR="008378D9" w:rsidRDefault="008378D9" w:rsidP="008378D9">
      <w:pPr>
        <w:pStyle w:val="ListParagraph"/>
        <w:numPr>
          <w:ilvl w:val="0"/>
          <w:numId w:val="2"/>
        </w:numPr>
      </w:pPr>
      <w:r>
        <w:t>If you notify CoomberSewell Enterprises</w:t>
      </w:r>
      <w:r w:rsidR="00417227">
        <w:t xml:space="preserve"> with</w:t>
      </w:r>
      <w:r>
        <w:t xml:space="preserve"> LESS than 24 hours</w:t>
      </w:r>
      <w:r w:rsidR="00417227">
        <w:t>’</w:t>
      </w:r>
      <w:r>
        <w:t xml:space="preserve"> notice of a cancellation of an appointment you WILL be charged against your DSA allocation for this session.</w:t>
      </w:r>
    </w:p>
    <w:p w14:paraId="236CCE71" w14:textId="77777777" w:rsidR="00130F6D" w:rsidRDefault="00130F6D" w:rsidP="008378D9">
      <w:pPr>
        <w:pStyle w:val="ListParagraph"/>
        <w:numPr>
          <w:ilvl w:val="0"/>
          <w:numId w:val="2"/>
        </w:numPr>
      </w:pPr>
      <w:r>
        <w:t>In either case, if you can offer an alternative date, this will be accommodated where possible.</w:t>
      </w:r>
    </w:p>
    <w:p w14:paraId="20389BD2" w14:textId="77777777" w:rsidR="008378D9" w:rsidRDefault="008378D9" w:rsidP="008378D9">
      <w:pPr>
        <w:pStyle w:val="ListParagraph"/>
        <w:numPr>
          <w:ilvl w:val="0"/>
          <w:numId w:val="2"/>
        </w:numPr>
      </w:pPr>
      <w:r>
        <w:t>If you cancel more than 2 sessions in one semester, DSA will be informed and you may lose your entitlement</w:t>
      </w:r>
    </w:p>
    <w:sectPr w:rsidR="00837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22E7C"/>
    <w:multiLevelType w:val="hybridMultilevel"/>
    <w:tmpl w:val="25904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A6712"/>
    <w:multiLevelType w:val="hybridMultilevel"/>
    <w:tmpl w:val="DDF6C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D9"/>
    <w:rsid w:val="00130F6D"/>
    <w:rsid w:val="00417227"/>
    <w:rsid w:val="0083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CAC5F"/>
  <w15:chartTrackingRefBased/>
  <w15:docId w15:val="{E38DF231-91D1-4E7F-A6AA-FC6C0972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CoomberSewell</dc:creator>
  <cp:keywords/>
  <dc:description/>
  <cp:lastModifiedBy>Coombersewell, Jane (j.e.coombersewell1000@canterbury.ac.uk)</cp:lastModifiedBy>
  <cp:revision>2</cp:revision>
  <dcterms:created xsi:type="dcterms:W3CDTF">2020-09-16T11:16:00Z</dcterms:created>
  <dcterms:modified xsi:type="dcterms:W3CDTF">2020-09-16T11:16:00Z</dcterms:modified>
</cp:coreProperties>
</file>