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5D54" w14:textId="162ABAF1" w:rsidR="00D10020" w:rsidRPr="00035FD1" w:rsidRDefault="00D10020" w:rsidP="00035FD1">
      <w:pPr>
        <w:spacing w:line="360" w:lineRule="auto"/>
        <w:rPr>
          <w:rFonts w:ascii="Arial" w:hAnsi="Arial" w:cs="Arial"/>
          <w:sz w:val="24"/>
          <w:szCs w:val="24"/>
        </w:rPr>
      </w:pPr>
      <w:r w:rsidRPr="00035FD1">
        <w:rPr>
          <w:rFonts w:ascii="Arial" w:hAnsi="Arial" w:cs="Arial"/>
          <w:sz w:val="24"/>
          <w:szCs w:val="24"/>
        </w:rPr>
        <w:t xml:space="preserve">CoomberSewell Enterprises </w:t>
      </w:r>
      <w:r w:rsidR="002F556E">
        <w:rPr>
          <w:rFonts w:ascii="Arial" w:hAnsi="Arial" w:cs="Arial"/>
          <w:sz w:val="24"/>
          <w:szCs w:val="24"/>
        </w:rPr>
        <w:t>Lone Worker</w:t>
      </w:r>
      <w:r w:rsidRPr="00035FD1">
        <w:rPr>
          <w:rFonts w:ascii="Arial" w:hAnsi="Arial" w:cs="Arial"/>
          <w:sz w:val="24"/>
          <w:szCs w:val="24"/>
        </w:rPr>
        <w:t xml:space="preserve"> Policy</w:t>
      </w:r>
    </w:p>
    <w:p w14:paraId="04B74E57" w14:textId="77777777"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Policy Statement </w:t>
      </w:r>
    </w:p>
    <w:p w14:paraId="07450599" w14:textId="140A58E9" w:rsidR="00D10020"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 xml:space="preserve">Where the conditions of service delivery or its associated tasks require staff to work alone, both the individual </w:t>
      </w:r>
      <w:r w:rsidR="00035FD1">
        <w:rPr>
          <w:rFonts w:ascii="Arial" w:hAnsi="Arial" w:cs="Arial"/>
          <w:sz w:val="24"/>
          <w:szCs w:val="24"/>
        </w:rPr>
        <w:t>associate and</w:t>
      </w:r>
      <w:r w:rsidR="002F556E">
        <w:rPr>
          <w:rFonts w:ascii="Arial" w:hAnsi="Arial" w:cs="Arial"/>
          <w:sz w:val="24"/>
          <w:szCs w:val="24"/>
        </w:rPr>
        <w:t xml:space="preserve"> CoomberSewell Enterprises </w:t>
      </w:r>
      <w:r w:rsidRPr="00035FD1">
        <w:rPr>
          <w:rFonts w:ascii="Arial" w:hAnsi="Arial" w:cs="Arial"/>
          <w:sz w:val="24"/>
          <w:szCs w:val="24"/>
        </w:rPr>
        <w:t>have a duty to assess and reduce the risks which lone working presents.</w:t>
      </w:r>
    </w:p>
    <w:p w14:paraId="7DF47593" w14:textId="77777777" w:rsidR="00D10020"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 xml:space="preserve"> </w:t>
      </w:r>
    </w:p>
    <w:p w14:paraId="264F950B" w14:textId="77777777"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Purpose </w:t>
      </w:r>
    </w:p>
    <w:p w14:paraId="56159E96" w14:textId="196B7BE4" w:rsidR="00D10020"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 xml:space="preserve">This policy is designed to alert </w:t>
      </w:r>
      <w:r w:rsidR="002F556E">
        <w:rPr>
          <w:rFonts w:ascii="Arial" w:hAnsi="Arial" w:cs="Arial"/>
          <w:sz w:val="24"/>
          <w:szCs w:val="24"/>
        </w:rPr>
        <w:t>the individual</w:t>
      </w:r>
      <w:r w:rsidRPr="00035FD1">
        <w:rPr>
          <w:rFonts w:ascii="Arial" w:hAnsi="Arial" w:cs="Arial"/>
          <w:sz w:val="24"/>
          <w:szCs w:val="24"/>
        </w:rPr>
        <w:t xml:space="preserve"> to the risks presented by lone working, to identify the responsibilities each person has in this situation, and to describe procedures which will minimise such risks. </w:t>
      </w:r>
    </w:p>
    <w:p w14:paraId="1671C74C" w14:textId="77777777" w:rsidR="00D10020" w:rsidRPr="00035FD1" w:rsidRDefault="00D10020" w:rsidP="00035FD1">
      <w:pPr>
        <w:pStyle w:val="ListParagraph"/>
        <w:spacing w:line="360" w:lineRule="auto"/>
        <w:rPr>
          <w:rFonts w:ascii="Arial" w:hAnsi="Arial" w:cs="Arial"/>
          <w:sz w:val="24"/>
          <w:szCs w:val="24"/>
        </w:rPr>
      </w:pPr>
    </w:p>
    <w:p w14:paraId="25F76A2E" w14:textId="3FC3E30C"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Scope: This policy applies to all</w:t>
      </w:r>
      <w:r w:rsidR="00035FD1">
        <w:rPr>
          <w:rFonts w:ascii="Arial" w:hAnsi="Arial" w:cs="Arial"/>
          <w:sz w:val="24"/>
          <w:szCs w:val="24"/>
        </w:rPr>
        <w:t xml:space="preserve"> </w:t>
      </w:r>
      <w:r w:rsidRPr="00035FD1">
        <w:rPr>
          <w:rFonts w:ascii="Arial" w:hAnsi="Arial" w:cs="Arial"/>
          <w:sz w:val="24"/>
          <w:szCs w:val="24"/>
        </w:rPr>
        <w:t xml:space="preserve">who may be working alone, at any time, in any of the situations described in the definition below. </w:t>
      </w:r>
    </w:p>
    <w:p w14:paraId="1FB129B3" w14:textId="77777777" w:rsidR="00D10020" w:rsidRPr="00035FD1" w:rsidRDefault="00D10020" w:rsidP="00035FD1">
      <w:pPr>
        <w:pStyle w:val="ListParagraph"/>
        <w:spacing w:line="360" w:lineRule="auto"/>
        <w:rPr>
          <w:rFonts w:ascii="Arial" w:hAnsi="Arial" w:cs="Arial"/>
          <w:sz w:val="24"/>
          <w:szCs w:val="24"/>
        </w:rPr>
      </w:pPr>
    </w:p>
    <w:p w14:paraId="6A997A56" w14:textId="2EAE3939"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Context: </w:t>
      </w:r>
      <w:r w:rsidR="002F556E">
        <w:rPr>
          <w:rFonts w:ascii="Arial" w:hAnsi="Arial" w:cs="Arial"/>
          <w:sz w:val="24"/>
          <w:szCs w:val="24"/>
        </w:rPr>
        <w:t>Lone worker</w:t>
      </w:r>
      <w:r w:rsidRPr="00035FD1">
        <w:rPr>
          <w:rFonts w:ascii="Arial" w:hAnsi="Arial" w:cs="Arial"/>
          <w:sz w:val="24"/>
          <w:szCs w:val="24"/>
        </w:rPr>
        <w:t xml:space="preserve">s face the same risks as anyone else, as well as those directly related to their work. Within CoomberSewell Enterprises, support for </w:t>
      </w:r>
      <w:r w:rsidR="002F556E">
        <w:rPr>
          <w:rFonts w:ascii="Arial" w:hAnsi="Arial" w:cs="Arial"/>
          <w:sz w:val="24"/>
          <w:szCs w:val="24"/>
        </w:rPr>
        <w:t>lone worker</w:t>
      </w:r>
      <w:r w:rsidRPr="00035FD1">
        <w:rPr>
          <w:rFonts w:ascii="Arial" w:hAnsi="Arial" w:cs="Arial"/>
          <w:sz w:val="24"/>
          <w:szCs w:val="24"/>
        </w:rPr>
        <w:t>s is essential part, and these principles apply:</w:t>
      </w:r>
    </w:p>
    <w:p w14:paraId="1CF72BEE" w14:textId="77777777" w:rsidR="008753AB" w:rsidRPr="00035FD1" w:rsidRDefault="008753AB" w:rsidP="00035FD1">
      <w:pPr>
        <w:pStyle w:val="ListParagraph"/>
        <w:spacing w:line="360" w:lineRule="auto"/>
        <w:ind w:left="786"/>
        <w:rPr>
          <w:rFonts w:ascii="Arial" w:hAnsi="Arial" w:cs="Arial"/>
          <w:sz w:val="24"/>
          <w:szCs w:val="24"/>
        </w:rPr>
      </w:pPr>
    </w:p>
    <w:p w14:paraId="515D1882" w14:textId="69858539" w:rsidR="00D10020" w:rsidRPr="00035FD1" w:rsidRDefault="00D10020" w:rsidP="00035FD1">
      <w:pPr>
        <w:pStyle w:val="ListParagraph"/>
        <w:numPr>
          <w:ilvl w:val="1"/>
          <w:numId w:val="1"/>
        </w:numPr>
        <w:spacing w:line="360" w:lineRule="auto"/>
        <w:rPr>
          <w:rFonts w:ascii="Arial" w:hAnsi="Arial" w:cs="Arial"/>
          <w:sz w:val="24"/>
          <w:szCs w:val="24"/>
        </w:rPr>
      </w:pPr>
      <w:r w:rsidRPr="00035FD1">
        <w:rPr>
          <w:rFonts w:ascii="Arial" w:hAnsi="Arial" w:cs="Arial"/>
          <w:sz w:val="24"/>
          <w:szCs w:val="24"/>
        </w:rPr>
        <w:t xml:space="preserve">a commitment to supporting </w:t>
      </w:r>
      <w:r w:rsidR="002F556E">
        <w:rPr>
          <w:rFonts w:ascii="Arial" w:hAnsi="Arial" w:cs="Arial"/>
          <w:sz w:val="24"/>
          <w:szCs w:val="24"/>
        </w:rPr>
        <w:t>lone worker</w:t>
      </w:r>
      <w:r w:rsidRPr="00035FD1">
        <w:rPr>
          <w:rFonts w:ascii="Arial" w:hAnsi="Arial" w:cs="Arial"/>
          <w:sz w:val="24"/>
          <w:szCs w:val="24"/>
        </w:rPr>
        <w:t xml:space="preserve"> both in establishing and maintaining safe working practices </w:t>
      </w:r>
    </w:p>
    <w:p w14:paraId="7B822544" w14:textId="77777777" w:rsidR="00D10020" w:rsidRPr="00035FD1" w:rsidRDefault="00D10020" w:rsidP="00035FD1">
      <w:pPr>
        <w:pStyle w:val="ListParagraph"/>
        <w:numPr>
          <w:ilvl w:val="1"/>
          <w:numId w:val="1"/>
        </w:numPr>
        <w:spacing w:line="360" w:lineRule="auto"/>
        <w:rPr>
          <w:rFonts w:ascii="Arial" w:hAnsi="Arial" w:cs="Arial"/>
          <w:sz w:val="24"/>
          <w:szCs w:val="24"/>
        </w:rPr>
      </w:pPr>
      <w:r w:rsidRPr="00035FD1">
        <w:rPr>
          <w:rFonts w:ascii="Arial" w:hAnsi="Arial" w:cs="Arial"/>
          <w:sz w:val="24"/>
          <w:szCs w:val="24"/>
        </w:rPr>
        <w:t xml:space="preserve">recognising and reducing risk </w:t>
      </w:r>
    </w:p>
    <w:p w14:paraId="4ADC8D13" w14:textId="4CCD5149" w:rsidR="00D10020" w:rsidRPr="00035FD1" w:rsidRDefault="00D10020" w:rsidP="00035FD1">
      <w:pPr>
        <w:pStyle w:val="ListParagraph"/>
        <w:numPr>
          <w:ilvl w:val="1"/>
          <w:numId w:val="1"/>
        </w:numPr>
        <w:spacing w:line="360" w:lineRule="auto"/>
        <w:rPr>
          <w:rFonts w:ascii="Arial" w:hAnsi="Arial" w:cs="Arial"/>
          <w:sz w:val="24"/>
          <w:szCs w:val="24"/>
        </w:rPr>
      </w:pPr>
      <w:r w:rsidRPr="00035FD1">
        <w:rPr>
          <w:rFonts w:ascii="Arial" w:hAnsi="Arial" w:cs="Arial"/>
          <w:sz w:val="24"/>
          <w:szCs w:val="24"/>
        </w:rPr>
        <w:t xml:space="preserve">a commitment to the provision of appropriate support for </w:t>
      </w:r>
      <w:r w:rsidR="002F556E">
        <w:rPr>
          <w:rFonts w:ascii="Arial" w:hAnsi="Arial" w:cs="Arial"/>
          <w:sz w:val="24"/>
          <w:szCs w:val="24"/>
        </w:rPr>
        <w:t>the individual</w:t>
      </w:r>
      <w:r w:rsidRPr="00035FD1">
        <w:rPr>
          <w:rFonts w:ascii="Arial" w:hAnsi="Arial" w:cs="Arial"/>
          <w:sz w:val="24"/>
          <w:szCs w:val="24"/>
        </w:rPr>
        <w:t xml:space="preserve"> in a clear understanding of responsibilities </w:t>
      </w:r>
    </w:p>
    <w:p w14:paraId="0A1CF6FC" w14:textId="77777777" w:rsidR="00D10020" w:rsidRPr="00035FD1" w:rsidRDefault="00D10020" w:rsidP="00035FD1">
      <w:pPr>
        <w:pStyle w:val="ListParagraph"/>
        <w:numPr>
          <w:ilvl w:val="1"/>
          <w:numId w:val="1"/>
        </w:numPr>
        <w:spacing w:line="360" w:lineRule="auto"/>
        <w:rPr>
          <w:rFonts w:ascii="Arial" w:hAnsi="Arial" w:cs="Arial"/>
          <w:sz w:val="24"/>
          <w:szCs w:val="24"/>
        </w:rPr>
      </w:pPr>
      <w:r w:rsidRPr="00035FD1">
        <w:rPr>
          <w:rFonts w:ascii="Arial" w:hAnsi="Arial" w:cs="Arial"/>
          <w:sz w:val="24"/>
          <w:szCs w:val="24"/>
        </w:rPr>
        <w:t xml:space="preserve">the priority placed on the safety of the individual over property </w:t>
      </w:r>
    </w:p>
    <w:p w14:paraId="143BD64D" w14:textId="77777777" w:rsidR="00D10020" w:rsidRPr="00035FD1" w:rsidRDefault="00D10020" w:rsidP="00035FD1">
      <w:pPr>
        <w:pStyle w:val="ListParagraph"/>
        <w:numPr>
          <w:ilvl w:val="0"/>
          <w:numId w:val="2"/>
        </w:numPr>
        <w:spacing w:line="360" w:lineRule="auto"/>
        <w:rPr>
          <w:rFonts w:ascii="Arial" w:hAnsi="Arial" w:cs="Arial"/>
          <w:sz w:val="24"/>
          <w:szCs w:val="24"/>
        </w:rPr>
      </w:pPr>
      <w:r w:rsidRPr="00035FD1">
        <w:rPr>
          <w:rFonts w:ascii="Arial" w:hAnsi="Arial" w:cs="Arial"/>
          <w:sz w:val="24"/>
          <w:szCs w:val="24"/>
        </w:rPr>
        <w:t xml:space="preserve">a commitment to providing appropriate training for staff </w:t>
      </w:r>
    </w:p>
    <w:p w14:paraId="5698F6A7" w14:textId="1F725467" w:rsidR="00D10020" w:rsidRPr="00035FD1" w:rsidRDefault="00035FD1" w:rsidP="00035FD1">
      <w:pPr>
        <w:pStyle w:val="ListParagraph"/>
        <w:numPr>
          <w:ilvl w:val="0"/>
          <w:numId w:val="2"/>
        </w:numPr>
        <w:spacing w:line="360" w:lineRule="auto"/>
        <w:rPr>
          <w:rFonts w:ascii="Arial" w:hAnsi="Arial" w:cs="Arial"/>
          <w:sz w:val="24"/>
          <w:szCs w:val="24"/>
        </w:rPr>
      </w:pPr>
      <w:r>
        <w:rPr>
          <w:rFonts w:ascii="Arial" w:hAnsi="Arial" w:cs="Arial"/>
          <w:sz w:val="24"/>
          <w:szCs w:val="24"/>
        </w:rPr>
        <w:t>Associates are not employees of CoomberSewell Enterprises and are expected to carry their own mobile phones and any other safety equipment they deem appropriate.</w:t>
      </w:r>
    </w:p>
    <w:p w14:paraId="453B44BA" w14:textId="77777777" w:rsidR="00D10020" w:rsidRPr="00035FD1" w:rsidRDefault="00D10020" w:rsidP="00035FD1">
      <w:pPr>
        <w:pStyle w:val="ListParagraph"/>
        <w:spacing w:line="360" w:lineRule="auto"/>
        <w:rPr>
          <w:rFonts w:ascii="Arial" w:hAnsi="Arial" w:cs="Arial"/>
          <w:sz w:val="24"/>
          <w:szCs w:val="24"/>
        </w:rPr>
      </w:pPr>
    </w:p>
    <w:p w14:paraId="0DC8682B" w14:textId="4B43DB86"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Definitions: A </w:t>
      </w:r>
      <w:r w:rsidR="002F556E">
        <w:rPr>
          <w:rFonts w:ascii="Arial" w:hAnsi="Arial" w:cs="Arial"/>
          <w:sz w:val="24"/>
          <w:szCs w:val="24"/>
        </w:rPr>
        <w:t>lone worker</w:t>
      </w:r>
      <w:r w:rsidRPr="00035FD1">
        <w:rPr>
          <w:rFonts w:ascii="Arial" w:hAnsi="Arial" w:cs="Arial"/>
          <w:sz w:val="24"/>
          <w:szCs w:val="24"/>
        </w:rPr>
        <w:t xml:space="preserve"> is a </w:t>
      </w:r>
      <w:r w:rsidR="00035FD1">
        <w:rPr>
          <w:rFonts w:ascii="Arial" w:hAnsi="Arial" w:cs="Arial"/>
          <w:sz w:val="24"/>
          <w:szCs w:val="24"/>
        </w:rPr>
        <w:t>person</w:t>
      </w:r>
      <w:r w:rsidRPr="00035FD1">
        <w:rPr>
          <w:rFonts w:ascii="Arial" w:hAnsi="Arial" w:cs="Arial"/>
          <w:sz w:val="24"/>
          <w:szCs w:val="24"/>
        </w:rPr>
        <w:t xml:space="preserve"> who performs an activity that is carried out in isolation from other workers without close or direct supervision. Such </w:t>
      </w:r>
      <w:r w:rsidR="002F556E">
        <w:rPr>
          <w:rFonts w:ascii="Arial" w:hAnsi="Arial" w:cs="Arial"/>
          <w:sz w:val="24"/>
          <w:szCs w:val="24"/>
        </w:rPr>
        <w:t>the individual</w:t>
      </w:r>
      <w:r w:rsidRPr="00035FD1">
        <w:rPr>
          <w:rFonts w:ascii="Arial" w:hAnsi="Arial" w:cs="Arial"/>
          <w:sz w:val="24"/>
          <w:szCs w:val="24"/>
        </w:rPr>
        <w:t xml:space="preserve"> may be exposed to risk because there is no-one to assist them and so a risk assessment may be required. </w:t>
      </w:r>
    </w:p>
    <w:p w14:paraId="5C50EFDE" w14:textId="77777777" w:rsidR="00D10020" w:rsidRPr="00035FD1" w:rsidRDefault="00D10020" w:rsidP="00035FD1">
      <w:pPr>
        <w:pStyle w:val="ListParagraph"/>
        <w:spacing w:line="360" w:lineRule="auto"/>
        <w:rPr>
          <w:rFonts w:ascii="Arial" w:hAnsi="Arial" w:cs="Arial"/>
          <w:sz w:val="24"/>
          <w:szCs w:val="24"/>
        </w:rPr>
      </w:pPr>
    </w:p>
    <w:p w14:paraId="280F04F8" w14:textId="77777777" w:rsidR="00D10020"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 Mandatory Procedures: Personal Safety </w:t>
      </w:r>
    </w:p>
    <w:p w14:paraId="633E7875" w14:textId="77777777" w:rsidR="00D10020" w:rsidRPr="00035FD1" w:rsidRDefault="00D10020" w:rsidP="00D01806">
      <w:pPr>
        <w:pStyle w:val="ListParagraph"/>
        <w:spacing w:line="360" w:lineRule="auto"/>
        <w:ind w:left="426"/>
        <w:rPr>
          <w:rFonts w:ascii="Arial" w:hAnsi="Arial" w:cs="Arial"/>
          <w:sz w:val="24"/>
          <w:szCs w:val="24"/>
        </w:rPr>
      </w:pPr>
    </w:p>
    <w:p w14:paraId="6E9FFC97" w14:textId="01A7FFAF" w:rsidR="00D10020" w:rsidRPr="00035FD1" w:rsidRDefault="002F556E" w:rsidP="00D01806">
      <w:pPr>
        <w:pStyle w:val="ListParagraph"/>
        <w:numPr>
          <w:ilvl w:val="1"/>
          <w:numId w:val="1"/>
        </w:numPr>
        <w:spacing w:line="360" w:lineRule="auto"/>
        <w:ind w:left="1146"/>
        <w:rPr>
          <w:rFonts w:ascii="Arial" w:hAnsi="Arial" w:cs="Arial"/>
          <w:sz w:val="24"/>
          <w:szCs w:val="24"/>
        </w:rPr>
      </w:pPr>
      <w:r>
        <w:rPr>
          <w:rFonts w:ascii="Arial" w:hAnsi="Arial" w:cs="Arial"/>
          <w:sz w:val="24"/>
          <w:szCs w:val="24"/>
        </w:rPr>
        <w:t xml:space="preserve">The </w:t>
      </w:r>
      <w:r w:rsidR="00D01806">
        <w:rPr>
          <w:rFonts w:ascii="Arial" w:hAnsi="Arial" w:cs="Arial"/>
          <w:sz w:val="24"/>
          <w:szCs w:val="24"/>
        </w:rPr>
        <w:t>i</w:t>
      </w:r>
      <w:r>
        <w:rPr>
          <w:rFonts w:ascii="Arial" w:hAnsi="Arial" w:cs="Arial"/>
          <w:sz w:val="24"/>
          <w:szCs w:val="24"/>
        </w:rPr>
        <w:t>ndividual</w:t>
      </w:r>
      <w:r w:rsidR="00D10020" w:rsidRPr="00035FD1">
        <w:rPr>
          <w:rFonts w:ascii="Arial" w:hAnsi="Arial" w:cs="Arial"/>
          <w:sz w:val="24"/>
          <w:szCs w:val="24"/>
        </w:rPr>
        <w:t xml:space="preserve"> must not assume that having a mobile phone and a back-up plan is a sufficient safeguard in itself. The first priority is to plan for a reduction of risk.</w:t>
      </w:r>
    </w:p>
    <w:p w14:paraId="0AAA0FC4" w14:textId="25089F0A" w:rsidR="00D10020" w:rsidRPr="00035FD1" w:rsidRDefault="002F556E" w:rsidP="00D01806">
      <w:pPr>
        <w:pStyle w:val="ListParagraph"/>
        <w:numPr>
          <w:ilvl w:val="1"/>
          <w:numId w:val="1"/>
        </w:numPr>
        <w:spacing w:line="360" w:lineRule="auto"/>
        <w:ind w:left="1146"/>
        <w:rPr>
          <w:rFonts w:ascii="Arial" w:hAnsi="Arial" w:cs="Arial"/>
          <w:sz w:val="24"/>
          <w:szCs w:val="24"/>
        </w:rPr>
      </w:pPr>
      <w:r>
        <w:rPr>
          <w:rFonts w:ascii="Arial" w:hAnsi="Arial" w:cs="Arial"/>
          <w:sz w:val="24"/>
          <w:szCs w:val="24"/>
        </w:rPr>
        <w:t>The individual</w:t>
      </w:r>
      <w:r w:rsidR="00D10020" w:rsidRPr="00035FD1">
        <w:rPr>
          <w:rFonts w:ascii="Arial" w:hAnsi="Arial" w:cs="Arial"/>
          <w:sz w:val="24"/>
          <w:szCs w:val="24"/>
        </w:rPr>
        <w:t xml:space="preserve"> should take all reasonable precautions to ensure their own safety, as they would in any other circumstances. </w:t>
      </w:r>
    </w:p>
    <w:p w14:paraId="392B7CB0" w14:textId="56C9FA88" w:rsidR="00D10020" w:rsidRPr="00035FD1" w:rsidRDefault="00D10020" w:rsidP="00D01806">
      <w:pPr>
        <w:pStyle w:val="ListParagraph"/>
        <w:numPr>
          <w:ilvl w:val="1"/>
          <w:numId w:val="1"/>
        </w:numPr>
        <w:spacing w:line="360" w:lineRule="auto"/>
        <w:ind w:left="1146"/>
        <w:rPr>
          <w:rFonts w:ascii="Arial" w:hAnsi="Arial" w:cs="Arial"/>
          <w:sz w:val="24"/>
          <w:szCs w:val="24"/>
        </w:rPr>
      </w:pPr>
      <w:r w:rsidRPr="00035FD1">
        <w:rPr>
          <w:rFonts w:ascii="Arial" w:hAnsi="Arial" w:cs="Arial"/>
          <w:sz w:val="24"/>
          <w:szCs w:val="24"/>
        </w:rPr>
        <w:t>Before working alone, an assessment of the risks involved should be made in conjunction wi</w:t>
      </w:r>
      <w:r w:rsidR="008753AB" w:rsidRPr="00035FD1">
        <w:rPr>
          <w:rFonts w:ascii="Arial" w:hAnsi="Arial" w:cs="Arial"/>
          <w:sz w:val="24"/>
          <w:szCs w:val="24"/>
        </w:rPr>
        <w:t xml:space="preserve">th </w:t>
      </w:r>
      <w:r w:rsidR="00035FD1">
        <w:rPr>
          <w:rFonts w:ascii="Arial" w:hAnsi="Arial" w:cs="Arial"/>
          <w:sz w:val="24"/>
          <w:szCs w:val="24"/>
        </w:rPr>
        <w:t>CoomberSewell Enterprises</w:t>
      </w:r>
      <w:r w:rsidR="008753AB" w:rsidRPr="00035FD1">
        <w:rPr>
          <w:rFonts w:ascii="Arial" w:hAnsi="Arial" w:cs="Arial"/>
          <w:sz w:val="24"/>
          <w:szCs w:val="24"/>
        </w:rPr>
        <w:t>.  This can take the form of a short email or messenger message, but must be recorded</w:t>
      </w:r>
      <w:r w:rsidR="00035FD1">
        <w:rPr>
          <w:rFonts w:ascii="Arial" w:hAnsi="Arial" w:cs="Arial"/>
          <w:sz w:val="24"/>
          <w:szCs w:val="24"/>
        </w:rPr>
        <w:t>.</w:t>
      </w:r>
    </w:p>
    <w:p w14:paraId="545B4567" w14:textId="1D9D05B8" w:rsidR="00143B93" w:rsidRPr="00035FD1" w:rsidRDefault="002F556E" w:rsidP="00D01806">
      <w:pPr>
        <w:pStyle w:val="ListParagraph"/>
        <w:numPr>
          <w:ilvl w:val="1"/>
          <w:numId w:val="1"/>
        </w:numPr>
        <w:spacing w:line="360" w:lineRule="auto"/>
        <w:ind w:left="1146"/>
        <w:rPr>
          <w:rFonts w:ascii="Arial" w:hAnsi="Arial" w:cs="Arial"/>
          <w:sz w:val="24"/>
          <w:szCs w:val="24"/>
        </w:rPr>
      </w:pPr>
      <w:r>
        <w:rPr>
          <w:rFonts w:ascii="Arial" w:hAnsi="Arial" w:cs="Arial"/>
          <w:sz w:val="24"/>
          <w:szCs w:val="24"/>
        </w:rPr>
        <w:t>Lone worker</w:t>
      </w:r>
      <w:r w:rsidR="00035FD1">
        <w:rPr>
          <w:rFonts w:ascii="Arial" w:hAnsi="Arial" w:cs="Arial"/>
          <w:sz w:val="24"/>
          <w:szCs w:val="24"/>
        </w:rPr>
        <w:t>s</w:t>
      </w:r>
      <w:r w:rsidR="00D10020" w:rsidRPr="00035FD1">
        <w:rPr>
          <w:rFonts w:ascii="Arial" w:hAnsi="Arial" w:cs="Arial"/>
          <w:sz w:val="24"/>
          <w:szCs w:val="24"/>
        </w:rPr>
        <w:t xml:space="preserve"> must inform </w:t>
      </w:r>
      <w:r w:rsidR="00035FD1">
        <w:rPr>
          <w:rFonts w:ascii="Arial" w:hAnsi="Arial" w:cs="Arial"/>
          <w:sz w:val="24"/>
          <w:szCs w:val="24"/>
        </w:rPr>
        <w:t xml:space="preserve">one of the CoomberSewell Enterprises </w:t>
      </w:r>
      <w:r>
        <w:rPr>
          <w:rFonts w:ascii="Arial" w:hAnsi="Arial" w:cs="Arial"/>
          <w:sz w:val="24"/>
          <w:szCs w:val="24"/>
        </w:rPr>
        <w:t xml:space="preserve">partners </w:t>
      </w:r>
      <w:r w:rsidR="00D10020" w:rsidRPr="00035FD1">
        <w:rPr>
          <w:rFonts w:ascii="Arial" w:hAnsi="Arial" w:cs="Arial"/>
          <w:sz w:val="24"/>
          <w:szCs w:val="24"/>
        </w:rPr>
        <w:t xml:space="preserve">when they will be working alone, giving accurate details of their location and following an agreed plan to inform that person when the task is completed. </w:t>
      </w:r>
      <w:r w:rsidR="00143B93" w:rsidRPr="00035FD1">
        <w:rPr>
          <w:rFonts w:ascii="Arial" w:hAnsi="Arial" w:cs="Arial"/>
          <w:sz w:val="24"/>
          <w:szCs w:val="24"/>
        </w:rPr>
        <w:t>This includes indicating whether going on to another meeting or returning to base/home</w:t>
      </w:r>
      <w:r w:rsidR="00D10020" w:rsidRPr="00035FD1">
        <w:rPr>
          <w:rFonts w:ascii="Arial" w:hAnsi="Arial" w:cs="Arial"/>
          <w:sz w:val="24"/>
          <w:szCs w:val="24"/>
        </w:rPr>
        <w:t xml:space="preserve">. </w:t>
      </w:r>
    </w:p>
    <w:p w14:paraId="4C82559C" w14:textId="5B495443" w:rsidR="00D10020" w:rsidRPr="00035FD1" w:rsidRDefault="00143B93" w:rsidP="00D01806">
      <w:pPr>
        <w:pStyle w:val="ListParagraph"/>
        <w:numPr>
          <w:ilvl w:val="1"/>
          <w:numId w:val="1"/>
        </w:numPr>
        <w:spacing w:line="360" w:lineRule="auto"/>
        <w:ind w:left="1146"/>
        <w:rPr>
          <w:rFonts w:ascii="Arial" w:hAnsi="Arial" w:cs="Arial"/>
          <w:sz w:val="24"/>
          <w:szCs w:val="24"/>
        </w:rPr>
      </w:pPr>
      <w:r w:rsidRPr="00035FD1">
        <w:rPr>
          <w:rFonts w:ascii="Arial" w:hAnsi="Arial" w:cs="Arial"/>
          <w:sz w:val="24"/>
          <w:szCs w:val="24"/>
        </w:rPr>
        <w:t xml:space="preserve">If a </w:t>
      </w:r>
      <w:r w:rsidR="002F556E">
        <w:rPr>
          <w:rFonts w:ascii="Arial" w:hAnsi="Arial" w:cs="Arial"/>
          <w:sz w:val="24"/>
          <w:szCs w:val="24"/>
        </w:rPr>
        <w:t>lone worker</w:t>
      </w:r>
      <w:r w:rsidR="00D10020" w:rsidRPr="00035FD1">
        <w:rPr>
          <w:rFonts w:ascii="Arial" w:hAnsi="Arial" w:cs="Arial"/>
          <w:sz w:val="24"/>
          <w:szCs w:val="24"/>
        </w:rPr>
        <w:t xml:space="preserve"> does not report in as expected, an agreed plan should be put into operation, initially to check on the situation and then to respond as appropriate. </w:t>
      </w:r>
    </w:p>
    <w:p w14:paraId="3F1B2FAB" w14:textId="27326E66" w:rsidR="00143B93" w:rsidRPr="00035FD1" w:rsidRDefault="00D10020" w:rsidP="00D01806">
      <w:pPr>
        <w:pStyle w:val="ListParagraph"/>
        <w:numPr>
          <w:ilvl w:val="0"/>
          <w:numId w:val="3"/>
        </w:numPr>
        <w:spacing w:line="360" w:lineRule="auto"/>
        <w:ind w:left="1146"/>
        <w:rPr>
          <w:rFonts w:ascii="Arial" w:hAnsi="Arial" w:cs="Arial"/>
          <w:sz w:val="24"/>
          <w:szCs w:val="24"/>
        </w:rPr>
      </w:pPr>
      <w:r w:rsidRPr="00035FD1">
        <w:rPr>
          <w:rFonts w:ascii="Arial" w:hAnsi="Arial" w:cs="Arial"/>
          <w:sz w:val="24"/>
          <w:szCs w:val="24"/>
        </w:rPr>
        <w:t xml:space="preserve">Arrangements for contacts and response should be tailored to </w:t>
      </w:r>
      <w:r w:rsidR="00143B93" w:rsidRPr="00035FD1">
        <w:rPr>
          <w:rFonts w:ascii="Arial" w:hAnsi="Arial" w:cs="Arial"/>
          <w:sz w:val="24"/>
          <w:szCs w:val="24"/>
        </w:rPr>
        <w:t xml:space="preserve">the needs and nature of the </w:t>
      </w:r>
      <w:proofErr w:type="spellStart"/>
      <w:r w:rsidR="002F556E">
        <w:rPr>
          <w:rFonts w:ascii="Arial" w:hAnsi="Arial" w:cs="Arial"/>
          <w:sz w:val="24"/>
          <w:szCs w:val="24"/>
        </w:rPr>
        <w:t>the</w:t>
      </w:r>
      <w:proofErr w:type="spellEnd"/>
      <w:r w:rsidR="002F556E">
        <w:rPr>
          <w:rFonts w:ascii="Arial" w:hAnsi="Arial" w:cs="Arial"/>
          <w:sz w:val="24"/>
          <w:szCs w:val="24"/>
        </w:rPr>
        <w:t xml:space="preserve"> individual</w:t>
      </w:r>
      <w:r w:rsidRPr="00035FD1">
        <w:rPr>
          <w:rFonts w:ascii="Arial" w:hAnsi="Arial" w:cs="Arial"/>
          <w:sz w:val="24"/>
          <w:szCs w:val="24"/>
        </w:rPr>
        <w:t>. Issues to take into account include:</w:t>
      </w:r>
    </w:p>
    <w:p w14:paraId="11007F7A" w14:textId="780793CF" w:rsidR="00143B93" w:rsidRPr="00035FD1" w:rsidRDefault="00D10020" w:rsidP="00D01806">
      <w:pPr>
        <w:pStyle w:val="ListParagraph"/>
        <w:numPr>
          <w:ilvl w:val="0"/>
          <w:numId w:val="14"/>
        </w:numPr>
        <w:spacing w:line="360" w:lineRule="auto"/>
        <w:ind w:left="1506"/>
        <w:rPr>
          <w:rFonts w:ascii="Arial" w:hAnsi="Arial" w:cs="Arial"/>
          <w:sz w:val="24"/>
          <w:szCs w:val="24"/>
        </w:rPr>
      </w:pPr>
      <w:r w:rsidRPr="00035FD1">
        <w:rPr>
          <w:rFonts w:ascii="Arial" w:hAnsi="Arial" w:cs="Arial"/>
          <w:sz w:val="24"/>
          <w:szCs w:val="24"/>
        </w:rPr>
        <w:t xml:space="preserve">staffing levels and availability </w:t>
      </w:r>
    </w:p>
    <w:p w14:paraId="5B272251" w14:textId="04F2A183" w:rsidR="00143B93" w:rsidRPr="00035FD1" w:rsidRDefault="00D10020" w:rsidP="00D01806">
      <w:pPr>
        <w:pStyle w:val="ListParagraph"/>
        <w:numPr>
          <w:ilvl w:val="0"/>
          <w:numId w:val="14"/>
        </w:numPr>
        <w:spacing w:line="360" w:lineRule="auto"/>
        <w:ind w:left="1506"/>
        <w:rPr>
          <w:rFonts w:ascii="Arial" w:hAnsi="Arial" w:cs="Arial"/>
          <w:sz w:val="24"/>
          <w:szCs w:val="24"/>
        </w:rPr>
      </w:pPr>
      <w:r w:rsidRPr="00035FD1">
        <w:rPr>
          <w:rFonts w:ascii="Arial" w:hAnsi="Arial" w:cs="Arial"/>
          <w:sz w:val="24"/>
          <w:szCs w:val="24"/>
        </w:rPr>
        <w:t xml:space="preserve">the identified risks </w:t>
      </w:r>
    </w:p>
    <w:p w14:paraId="075C63B5" w14:textId="64314EB3" w:rsidR="00D10020" w:rsidRPr="00035FD1" w:rsidRDefault="00D10020" w:rsidP="00D01806">
      <w:pPr>
        <w:pStyle w:val="ListParagraph"/>
        <w:numPr>
          <w:ilvl w:val="0"/>
          <w:numId w:val="14"/>
        </w:numPr>
        <w:spacing w:line="360" w:lineRule="auto"/>
        <w:ind w:left="1506"/>
        <w:rPr>
          <w:rFonts w:ascii="Arial" w:hAnsi="Arial" w:cs="Arial"/>
          <w:sz w:val="24"/>
          <w:szCs w:val="24"/>
        </w:rPr>
      </w:pPr>
      <w:r w:rsidRPr="00035FD1">
        <w:rPr>
          <w:rFonts w:ascii="Arial" w:hAnsi="Arial" w:cs="Arial"/>
          <w:sz w:val="24"/>
          <w:szCs w:val="24"/>
        </w:rPr>
        <w:t xml:space="preserve">measures in place to reduce those risks </w:t>
      </w:r>
    </w:p>
    <w:p w14:paraId="7E69C7E7" w14:textId="54C213A6" w:rsidR="00D10020" w:rsidRPr="00035FD1" w:rsidRDefault="00143B93" w:rsidP="00D01806">
      <w:pPr>
        <w:pStyle w:val="ListParagraph"/>
        <w:numPr>
          <w:ilvl w:val="0"/>
          <w:numId w:val="14"/>
        </w:numPr>
        <w:spacing w:line="360" w:lineRule="auto"/>
        <w:ind w:left="1134" w:hanging="283"/>
        <w:rPr>
          <w:rFonts w:ascii="Arial" w:hAnsi="Arial" w:cs="Arial"/>
          <w:sz w:val="24"/>
          <w:szCs w:val="24"/>
        </w:rPr>
      </w:pPr>
      <w:r w:rsidRPr="00035FD1">
        <w:rPr>
          <w:rFonts w:ascii="Arial" w:hAnsi="Arial" w:cs="Arial"/>
          <w:sz w:val="24"/>
          <w:szCs w:val="24"/>
        </w:rPr>
        <w:t xml:space="preserve">Where </w:t>
      </w:r>
      <w:r w:rsidR="00035FD1">
        <w:rPr>
          <w:rFonts w:ascii="Arial" w:hAnsi="Arial" w:cs="Arial"/>
          <w:sz w:val="24"/>
          <w:szCs w:val="24"/>
        </w:rPr>
        <w:t>people</w:t>
      </w:r>
      <w:r w:rsidR="00D10020" w:rsidRPr="00035FD1">
        <w:rPr>
          <w:rFonts w:ascii="Arial" w:hAnsi="Arial" w:cs="Arial"/>
          <w:sz w:val="24"/>
          <w:szCs w:val="24"/>
        </w:rPr>
        <w:t xml:space="preserve"> work alone for extended periods and</w:t>
      </w:r>
      <w:r w:rsidRPr="00035FD1">
        <w:rPr>
          <w:rFonts w:ascii="Arial" w:hAnsi="Arial" w:cs="Arial"/>
          <w:sz w:val="24"/>
          <w:szCs w:val="24"/>
        </w:rPr>
        <w:t>/or on a regular basis, the other partner</w:t>
      </w:r>
      <w:r w:rsidR="00D10020" w:rsidRPr="00035FD1">
        <w:rPr>
          <w:rFonts w:ascii="Arial" w:hAnsi="Arial" w:cs="Arial"/>
          <w:sz w:val="24"/>
          <w:szCs w:val="24"/>
        </w:rPr>
        <w:t xml:space="preserve"> must make provision for regular contact, both to monitor the situation and to counter the effects of working in isolation. </w:t>
      </w:r>
    </w:p>
    <w:p w14:paraId="3B26EF1D" w14:textId="3478A3EB" w:rsidR="00954319" w:rsidRPr="00035FD1" w:rsidRDefault="00143B93" w:rsidP="00D01806">
      <w:pPr>
        <w:pStyle w:val="ListParagraph"/>
        <w:numPr>
          <w:ilvl w:val="0"/>
          <w:numId w:val="14"/>
        </w:numPr>
        <w:spacing w:line="360" w:lineRule="auto"/>
        <w:ind w:left="1134" w:hanging="283"/>
        <w:rPr>
          <w:rFonts w:ascii="Arial" w:hAnsi="Arial" w:cs="Arial"/>
          <w:sz w:val="24"/>
          <w:szCs w:val="24"/>
        </w:rPr>
      </w:pPr>
      <w:r w:rsidRPr="00035FD1">
        <w:rPr>
          <w:rFonts w:ascii="Arial" w:hAnsi="Arial" w:cs="Arial"/>
          <w:sz w:val="24"/>
          <w:szCs w:val="24"/>
        </w:rPr>
        <w:t>P</w:t>
      </w:r>
      <w:r w:rsidR="00035FD1">
        <w:rPr>
          <w:rFonts w:ascii="Arial" w:hAnsi="Arial" w:cs="Arial"/>
          <w:sz w:val="24"/>
          <w:szCs w:val="24"/>
        </w:rPr>
        <w:t xml:space="preserve">eople working in the community </w:t>
      </w:r>
      <w:r w:rsidR="002F556E">
        <w:rPr>
          <w:rFonts w:ascii="Arial" w:hAnsi="Arial" w:cs="Arial"/>
          <w:sz w:val="24"/>
          <w:szCs w:val="24"/>
        </w:rPr>
        <w:t>should ensure they have their mobile phones with them</w:t>
      </w:r>
      <w:r w:rsidR="00D10020" w:rsidRPr="00035FD1">
        <w:rPr>
          <w:rFonts w:ascii="Arial" w:hAnsi="Arial" w:cs="Arial"/>
          <w:sz w:val="24"/>
          <w:szCs w:val="24"/>
        </w:rPr>
        <w:t xml:space="preserve">; they are responsible for checking that </w:t>
      </w:r>
      <w:r w:rsidRPr="00035FD1">
        <w:rPr>
          <w:rFonts w:ascii="Arial" w:hAnsi="Arial" w:cs="Arial"/>
          <w:sz w:val="24"/>
          <w:szCs w:val="24"/>
        </w:rPr>
        <w:t>it is charged and in working.</w:t>
      </w:r>
    </w:p>
    <w:p w14:paraId="5FB011A9" w14:textId="77777777" w:rsidR="00143B93" w:rsidRPr="00035FD1" w:rsidRDefault="00143B93" w:rsidP="00035FD1">
      <w:pPr>
        <w:pStyle w:val="ListParagraph"/>
        <w:spacing w:line="360" w:lineRule="auto"/>
        <w:rPr>
          <w:rFonts w:ascii="Arial" w:hAnsi="Arial" w:cs="Arial"/>
          <w:sz w:val="24"/>
          <w:szCs w:val="24"/>
        </w:rPr>
      </w:pPr>
    </w:p>
    <w:p w14:paraId="00A27057" w14:textId="77777777" w:rsidR="00D10020"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Assessment of risk</w:t>
      </w:r>
    </w:p>
    <w:p w14:paraId="72BC7B51" w14:textId="3726CFF4" w:rsidR="00143B93" w:rsidRPr="00035FD1" w:rsidRDefault="00D10020" w:rsidP="00D01806">
      <w:pPr>
        <w:pStyle w:val="ListParagraph"/>
        <w:numPr>
          <w:ilvl w:val="0"/>
          <w:numId w:val="3"/>
        </w:numPr>
        <w:spacing w:line="360" w:lineRule="auto"/>
        <w:ind w:left="1080"/>
        <w:rPr>
          <w:rFonts w:ascii="Arial" w:hAnsi="Arial" w:cs="Arial"/>
          <w:sz w:val="24"/>
          <w:szCs w:val="24"/>
        </w:rPr>
      </w:pPr>
      <w:r w:rsidRPr="00035FD1">
        <w:rPr>
          <w:rFonts w:ascii="Arial" w:hAnsi="Arial" w:cs="Arial"/>
          <w:sz w:val="24"/>
          <w:szCs w:val="24"/>
        </w:rPr>
        <w:lastRenderedPageBreak/>
        <w:t xml:space="preserve">In drawing up and recording an assessment of risk the following issues should be considered, as appropriate to the circumstances: </w:t>
      </w:r>
    </w:p>
    <w:p w14:paraId="43D3B7BB" w14:textId="339AE19B" w:rsidR="00143B93" w:rsidRPr="00035FD1" w:rsidRDefault="00D10020" w:rsidP="00D01806">
      <w:pPr>
        <w:pStyle w:val="ListParagraph"/>
        <w:numPr>
          <w:ilvl w:val="0"/>
          <w:numId w:val="3"/>
        </w:numPr>
        <w:spacing w:line="360" w:lineRule="auto"/>
        <w:rPr>
          <w:rFonts w:ascii="Arial" w:hAnsi="Arial" w:cs="Arial"/>
          <w:sz w:val="24"/>
          <w:szCs w:val="24"/>
        </w:rPr>
      </w:pPr>
      <w:r w:rsidRPr="00035FD1">
        <w:rPr>
          <w:rFonts w:ascii="Arial" w:hAnsi="Arial" w:cs="Arial"/>
          <w:sz w:val="24"/>
          <w:szCs w:val="24"/>
        </w:rPr>
        <w:t xml:space="preserve">the environment – location, security, access </w:t>
      </w:r>
    </w:p>
    <w:p w14:paraId="2C3C5621" w14:textId="0A2E9AE6" w:rsidR="00143B93" w:rsidRPr="00035FD1" w:rsidRDefault="00D10020" w:rsidP="00D01806">
      <w:pPr>
        <w:pStyle w:val="ListParagraph"/>
        <w:numPr>
          <w:ilvl w:val="0"/>
          <w:numId w:val="3"/>
        </w:numPr>
        <w:spacing w:line="360" w:lineRule="auto"/>
        <w:rPr>
          <w:rFonts w:ascii="Arial" w:hAnsi="Arial" w:cs="Arial"/>
          <w:sz w:val="24"/>
          <w:szCs w:val="24"/>
        </w:rPr>
      </w:pPr>
      <w:r w:rsidRPr="00035FD1">
        <w:rPr>
          <w:rFonts w:ascii="Arial" w:hAnsi="Arial" w:cs="Arial"/>
          <w:sz w:val="24"/>
          <w:szCs w:val="24"/>
        </w:rPr>
        <w:t xml:space="preserve">the context – nature of the task, any special circumstances </w:t>
      </w:r>
    </w:p>
    <w:p w14:paraId="21C0F79F" w14:textId="1F50084C" w:rsidR="00143B93" w:rsidRPr="00D01806" w:rsidRDefault="00D10020" w:rsidP="00D01806">
      <w:pPr>
        <w:pStyle w:val="ListParagraph"/>
        <w:numPr>
          <w:ilvl w:val="0"/>
          <w:numId w:val="3"/>
        </w:numPr>
        <w:spacing w:line="360" w:lineRule="auto"/>
        <w:rPr>
          <w:rFonts w:ascii="Arial" w:hAnsi="Arial" w:cs="Arial"/>
          <w:sz w:val="24"/>
          <w:szCs w:val="24"/>
        </w:rPr>
      </w:pPr>
      <w:r w:rsidRPr="00D01806">
        <w:rPr>
          <w:rFonts w:ascii="Arial" w:hAnsi="Arial" w:cs="Arial"/>
          <w:sz w:val="24"/>
          <w:szCs w:val="24"/>
        </w:rPr>
        <w:t xml:space="preserve">the individuals concerned – indicators of potential or actual risk history – any </w:t>
      </w:r>
      <w:r w:rsidR="00143B93" w:rsidRPr="00D01806">
        <w:rPr>
          <w:rFonts w:ascii="Arial" w:hAnsi="Arial" w:cs="Arial"/>
          <w:sz w:val="24"/>
          <w:szCs w:val="24"/>
        </w:rPr>
        <w:tab/>
      </w:r>
      <w:r w:rsidRPr="00D01806">
        <w:rPr>
          <w:rFonts w:ascii="Arial" w:hAnsi="Arial" w:cs="Arial"/>
          <w:sz w:val="24"/>
          <w:szCs w:val="24"/>
        </w:rPr>
        <w:t xml:space="preserve">previous incidents in similar situations </w:t>
      </w:r>
    </w:p>
    <w:p w14:paraId="02E85B1E" w14:textId="682E67B0" w:rsidR="00D10020" w:rsidRPr="00035FD1" w:rsidRDefault="00D10020" w:rsidP="00D01806">
      <w:pPr>
        <w:pStyle w:val="ListParagraph"/>
        <w:numPr>
          <w:ilvl w:val="0"/>
          <w:numId w:val="13"/>
        </w:numPr>
        <w:spacing w:line="360" w:lineRule="auto"/>
        <w:ind w:left="1080"/>
        <w:rPr>
          <w:rFonts w:ascii="Arial" w:hAnsi="Arial" w:cs="Arial"/>
          <w:sz w:val="24"/>
          <w:szCs w:val="24"/>
        </w:rPr>
      </w:pPr>
      <w:r w:rsidRPr="00035FD1">
        <w:rPr>
          <w:rFonts w:ascii="Arial" w:hAnsi="Arial" w:cs="Arial"/>
          <w:sz w:val="24"/>
          <w:szCs w:val="24"/>
        </w:rPr>
        <w:t xml:space="preserve">any other special circumstances </w:t>
      </w:r>
    </w:p>
    <w:p w14:paraId="26FC44E6" w14:textId="574CC3DF" w:rsidR="00D10020" w:rsidRPr="00035FD1" w:rsidRDefault="00D10020" w:rsidP="00D01806">
      <w:pPr>
        <w:pStyle w:val="ListParagraph"/>
        <w:numPr>
          <w:ilvl w:val="0"/>
          <w:numId w:val="13"/>
        </w:numPr>
        <w:spacing w:line="360" w:lineRule="auto"/>
        <w:ind w:left="1080"/>
        <w:rPr>
          <w:rFonts w:ascii="Arial" w:hAnsi="Arial" w:cs="Arial"/>
          <w:sz w:val="24"/>
          <w:szCs w:val="24"/>
        </w:rPr>
      </w:pPr>
      <w:r w:rsidRPr="00035FD1">
        <w:rPr>
          <w:rFonts w:ascii="Arial" w:hAnsi="Arial" w:cs="Arial"/>
          <w:sz w:val="24"/>
          <w:szCs w:val="24"/>
        </w:rPr>
        <w:t xml:space="preserve">All available information should be taken into account and checked or updated as necessary </w:t>
      </w:r>
    </w:p>
    <w:p w14:paraId="36EBEB79" w14:textId="3703224C" w:rsidR="00D10020" w:rsidRPr="00035FD1" w:rsidRDefault="00D10020" w:rsidP="00D01806">
      <w:pPr>
        <w:pStyle w:val="ListParagraph"/>
        <w:numPr>
          <w:ilvl w:val="0"/>
          <w:numId w:val="13"/>
        </w:numPr>
        <w:spacing w:line="360" w:lineRule="auto"/>
        <w:ind w:left="1080"/>
        <w:rPr>
          <w:rFonts w:ascii="Arial" w:hAnsi="Arial" w:cs="Arial"/>
          <w:sz w:val="24"/>
          <w:szCs w:val="24"/>
        </w:rPr>
      </w:pPr>
      <w:r w:rsidRPr="00035FD1">
        <w:rPr>
          <w:rFonts w:ascii="Arial" w:hAnsi="Arial" w:cs="Arial"/>
          <w:sz w:val="24"/>
          <w:szCs w:val="24"/>
        </w:rPr>
        <w:t xml:space="preserve">Where there is any reasonable doubt about the safety of a </w:t>
      </w:r>
      <w:r w:rsidR="002F556E">
        <w:rPr>
          <w:rFonts w:ascii="Arial" w:hAnsi="Arial" w:cs="Arial"/>
          <w:sz w:val="24"/>
          <w:szCs w:val="24"/>
        </w:rPr>
        <w:t>lone worker</w:t>
      </w:r>
      <w:r w:rsidRPr="00035FD1">
        <w:rPr>
          <w:rFonts w:ascii="Arial" w:hAnsi="Arial" w:cs="Arial"/>
          <w:sz w:val="24"/>
          <w:szCs w:val="24"/>
        </w:rPr>
        <w:t xml:space="preserve"> in a given situation, consideration sho</w:t>
      </w:r>
      <w:r w:rsidR="00143B93" w:rsidRPr="00035FD1">
        <w:rPr>
          <w:rFonts w:ascii="Arial" w:hAnsi="Arial" w:cs="Arial"/>
          <w:sz w:val="24"/>
          <w:szCs w:val="24"/>
        </w:rPr>
        <w:t>uld be given to sending an accompanying</w:t>
      </w:r>
      <w:r w:rsidRPr="00035FD1">
        <w:rPr>
          <w:rFonts w:ascii="Arial" w:hAnsi="Arial" w:cs="Arial"/>
          <w:sz w:val="24"/>
          <w:szCs w:val="24"/>
        </w:rPr>
        <w:t xml:space="preserve"> worker or making other arrangements to complete the task. </w:t>
      </w:r>
    </w:p>
    <w:p w14:paraId="13B5491E" w14:textId="0E4780C0" w:rsidR="00954319" w:rsidRPr="00035FD1" w:rsidRDefault="00D10020" w:rsidP="00D01806">
      <w:pPr>
        <w:pStyle w:val="ListParagraph"/>
        <w:numPr>
          <w:ilvl w:val="0"/>
          <w:numId w:val="13"/>
        </w:numPr>
        <w:spacing w:line="360" w:lineRule="auto"/>
        <w:ind w:left="1080"/>
        <w:rPr>
          <w:rFonts w:ascii="Arial" w:hAnsi="Arial" w:cs="Arial"/>
          <w:sz w:val="24"/>
          <w:szCs w:val="24"/>
        </w:rPr>
      </w:pPr>
      <w:r w:rsidRPr="00035FD1">
        <w:rPr>
          <w:rFonts w:ascii="Arial" w:hAnsi="Arial" w:cs="Arial"/>
          <w:sz w:val="24"/>
          <w:szCs w:val="24"/>
        </w:rPr>
        <w:t xml:space="preserve">While resource implications cannot be ignored, safety must be the prime concern. </w:t>
      </w:r>
    </w:p>
    <w:p w14:paraId="2CC2B44E" w14:textId="77777777" w:rsidR="00954319" w:rsidRPr="00035FD1" w:rsidRDefault="00954319" w:rsidP="00035FD1">
      <w:pPr>
        <w:pStyle w:val="ListParagraph"/>
        <w:spacing w:line="360" w:lineRule="auto"/>
        <w:rPr>
          <w:rFonts w:ascii="Arial" w:hAnsi="Arial" w:cs="Arial"/>
          <w:sz w:val="24"/>
          <w:szCs w:val="24"/>
        </w:rPr>
      </w:pPr>
    </w:p>
    <w:p w14:paraId="448BD4D9" w14:textId="77777777" w:rsidR="00954319"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 xml:space="preserve">Planning </w:t>
      </w:r>
    </w:p>
    <w:p w14:paraId="437171BB" w14:textId="1AA15C87" w:rsidR="00954319" w:rsidRPr="00035FD1" w:rsidRDefault="002F556E" w:rsidP="00D01806">
      <w:pPr>
        <w:pStyle w:val="ListParagraph"/>
        <w:numPr>
          <w:ilvl w:val="0"/>
          <w:numId w:val="3"/>
        </w:numPr>
        <w:spacing w:line="360" w:lineRule="auto"/>
        <w:ind w:left="993" w:hanging="284"/>
        <w:rPr>
          <w:rFonts w:ascii="Arial" w:hAnsi="Arial" w:cs="Arial"/>
          <w:sz w:val="24"/>
          <w:szCs w:val="24"/>
        </w:rPr>
      </w:pPr>
      <w:r>
        <w:rPr>
          <w:rFonts w:ascii="Arial" w:hAnsi="Arial" w:cs="Arial"/>
          <w:sz w:val="24"/>
          <w:szCs w:val="24"/>
        </w:rPr>
        <w:t>All people involved</w:t>
      </w:r>
      <w:r w:rsidR="00D10020" w:rsidRPr="00035FD1">
        <w:rPr>
          <w:rFonts w:ascii="Arial" w:hAnsi="Arial" w:cs="Arial"/>
          <w:sz w:val="24"/>
          <w:szCs w:val="24"/>
        </w:rPr>
        <w:t xml:space="preserve"> should be fully briefed in relation to risk as well as the task itself. </w:t>
      </w:r>
    </w:p>
    <w:p w14:paraId="7224F829" w14:textId="3B675F8A" w:rsidR="00954319" w:rsidRPr="00035FD1" w:rsidRDefault="00D10020" w:rsidP="00D01806">
      <w:pPr>
        <w:pStyle w:val="ListParagraph"/>
        <w:numPr>
          <w:ilvl w:val="0"/>
          <w:numId w:val="3"/>
        </w:numPr>
        <w:spacing w:line="360" w:lineRule="auto"/>
        <w:ind w:left="993" w:hanging="284"/>
        <w:rPr>
          <w:rFonts w:ascii="Arial" w:hAnsi="Arial" w:cs="Arial"/>
          <w:sz w:val="24"/>
          <w:szCs w:val="24"/>
        </w:rPr>
      </w:pPr>
      <w:r w:rsidRPr="00035FD1">
        <w:rPr>
          <w:rFonts w:ascii="Arial" w:hAnsi="Arial" w:cs="Arial"/>
          <w:sz w:val="24"/>
          <w:szCs w:val="24"/>
        </w:rPr>
        <w:t>Comm</w:t>
      </w:r>
      <w:r w:rsidR="00143B93" w:rsidRPr="00035FD1">
        <w:rPr>
          <w:rFonts w:ascii="Arial" w:hAnsi="Arial" w:cs="Arial"/>
          <w:sz w:val="24"/>
          <w:szCs w:val="24"/>
        </w:rPr>
        <w:t>unication, checking-in and fall-</w:t>
      </w:r>
      <w:r w:rsidRPr="00035FD1">
        <w:rPr>
          <w:rFonts w:ascii="Arial" w:hAnsi="Arial" w:cs="Arial"/>
          <w:sz w:val="24"/>
          <w:szCs w:val="24"/>
        </w:rPr>
        <w:t xml:space="preserve">back arrangements must be in place. </w:t>
      </w:r>
    </w:p>
    <w:p w14:paraId="0F5125F3" w14:textId="07C90954" w:rsidR="00954319" w:rsidRPr="00035FD1" w:rsidRDefault="002F556E" w:rsidP="00D01806">
      <w:pPr>
        <w:pStyle w:val="ListParagraph"/>
        <w:numPr>
          <w:ilvl w:val="0"/>
          <w:numId w:val="3"/>
        </w:numPr>
        <w:spacing w:line="360" w:lineRule="auto"/>
        <w:ind w:left="993" w:hanging="284"/>
        <w:rPr>
          <w:rFonts w:ascii="Arial" w:hAnsi="Arial" w:cs="Arial"/>
          <w:sz w:val="24"/>
          <w:szCs w:val="24"/>
        </w:rPr>
      </w:pPr>
      <w:r>
        <w:rPr>
          <w:rFonts w:ascii="Arial" w:hAnsi="Arial" w:cs="Arial"/>
          <w:sz w:val="24"/>
          <w:szCs w:val="24"/>
        </w:rPr>
        <w:t>All people involved</w:t>
      </w:r>
      <w:r w:rsidR="00143B93" w:rsidRPr="00035FD1">
        <w:rPr>
          <w:rFonts w:ascii="Arial" w:hAnsi="Arial" w:cs="Arial"/>
          <w:sz w:val="24"/>
          <w:szCs w:val="24"/>
        </w:rPr>
        <w:t xml:space="preserve"> are together</w:t>
      </w:r>
      <w:r w:rsidR="00D10020" w:rsidRPr="00035FD1">
        <w:rPr>
          <w:rFonts w:ascii="Arial" w:hAnsi="Arial" w:cs="Arial"/>
          <w:sz w:val="24"/>
          <w:szCs w:val="24"/>
        </w:rPr>
        <w:t xml:space="preserve"> responsible for agreeing and facilitating these arrangements, which should be tailored to the operating</w:t>
      </w:r>
      <w:r w:rsidR="00143B93" w:rsidRPr="00035FD1">
        <w:rPr>
          <w:rFonts w:ascii="Arial" w:hAnsi="Arial" w:cs="Arial"/>
          <w:sz w:val="24"/>
          <w:szCs w:val="24"/>
        </w:rPr>
        <w:t xml:space="preserve"> conditions affecting them</w:t>
      </w:r>
      <w:r w:rsidR="00D10020" w:rsidRPr="00035FD1">
        <w:rPr>
          <w:rFonts w:ascii="Arial" w:hAnsi="Arial" w:cs="Arial"/>
          <w:sz w:val="24"/>
          <w:szCs w:val="24"/>
        </w:rPr>
        <w:t xml:space="preserve">. </w:t>
      </w:r>
    </w:p>
    <w:p w14:paraId="372981DE" w14:textId="77777777" w:rsidR="00954319" w:rsidRPr="00035FD1" w:rsidRDefault="00954319" w:rsidP="00035FD1">
      <w:pPr>
        <w:pStyle w:val="ListParagraph"/>
        <w:spacing w:line="360" w:lineRule="auto"/>
        <w:rPr>
          <w:rFonts w:ascii="Arial" w:hAnsi="Arial" w:cs="Arial"/>
          <w:sz w:val="24"/>
          <w:szCs w:val="24"/>
        </w:rPr>
      </w:pPr>
    </w:p>
    <w:p w14:paraId="4E67EA07" w14:textId="77777777" w:rsidR="00954319" w:rsidRPr="00035FD1" w:rsidRDefault="00D10020" w:rsidP="00035FD1">
      <w:pPr>
        <w:pStyle w:val="ListParagraph"/>
        <w:spacing w:line="360" w:lineRule="auto"/>
        <w:rPr>
          <w:rFonts w:ascii="Arial" w:hAnsi="Arial" w:cs="Arial"/>
          <w:sz w:val="24"/>
          <w:szCs w:val="24"/>
        </w:rPr>
      </w:pPr>
      <w:r w:rsidRPr="00035FD1">
        <w:rPr>
          <w:rFonts w:ascii="Arial" w:hAnsi="Arial" w:cs="Arial"/>
          <w:sz w:val="24"/>
          <w:szCs w:val="24"/>
        </w:rPr>
        <w:t xml:space="preserve">Reporting </w:t>
      </w:r>
    </w:p>
    <w:p w14:paraId="0389FA38" w14:textId="6DAB93B7" w:rsidR="00954319" w:rsidRPr="00035FD1" w:rsidRDefault="00D10020" w:rsidP="00D01806">
      <w:pPr>
        <w:pStyle w:val="ListParagraph"/>
        <w:numPr>
          <w:ilvl w:val="0"/>
          <w:numId w:val="3"/>
        </w:numPr>
        <w:spacing w:line="360" w:lineRule="auto"/>
        <w:ind w:left="993" w:hanging="284"/>
        <w:rPr>
          <w:rFonts w:ascii="Arial" w:hAnsi="Arial" w:cs="Arial"/>
          <w:sz w:val="24"/>
          <w:szCs w:val="24"/>
        </w:rPr>
      </w:pPr>
      <w:r w:rsidRPr="00035FD1">
        <w:rPr>
          <w:rFonts w:ascii="Arial" w:hAnsi="Arial" w:cs="Arial"/>
          <w:sz w:val="24"/>
          <w:szCs w:val="24"/>
        </w:rPr>
        <w:t>Should an incident occur, the repor</w:t>
      </w:r>
      <w:r w:rsidR="00954319" w:rsidRPr="00035FD1">
        <w:rPr>
          <w:rFonts w:ascii="Arial" w:hAnsi="Arial" w:cs="Arial"/>
          <w:sz w:val="24"/>
          <w:szCs w:val="24"/>
        </w:rPr>
        <w:t xml:space="preserve">ting and de-briefing should be made to the </w:t>
      </w:r>
      <w:r w:rsidR="002F556E">
        <w:rPr>
          <w:rFonts w:ascii="Arial" w:hAnsi="Arial" w:cs="Arial"/>
          <w:sz w:val="24"/>
          <w:szCs w:val="24"/>
        </w:rPr>
        <w:t>CoomberSewell Enterprises the individual</w:t>
      </w:r>
      <w:r w:rsidR="00954319" w:rsidRPr="00035FD1">
        <w:rPr>
          <w:rFonts w:ascii="Arial" w:hAnsi="Arial" w:cs="Arial"/>
          <w:sz w:val="24"/>
          <w:szCs w:val="24"/>
        </w:rPr>
        <w:t xml:space="preserve"> immediately, with written records and an action plan made, including wh</w:t>
      </w:r>
      <w:r w:rsidR="00143B93" w:rsidRPr="00035FD1">
        <w:rPr>
          <w:rFonts w:ascii="Arial" w:hAnsi="Arial" w:cs="Arial"/>
          <w:sz w:val="24"/>
          <w:szCs w:val="24"/>
        </w:rPr>
        <w:t>ether charges should be pressed.</w:t>
      </w:r>
    </w:p>
    <w:p w14:paraId="5F50EA7E" w14:textId="6A4EB6C2" w:rsidR="00954319" w:rsidRPr="00035FD1" w:rsidRDefault="002F556E" w:rsidP="00D01806">
      <w:pPr>
        <w:pStyle w:val="ListParagraph"/>
        <w:numPr>
          <w:ilvl w:val="0"/>
          <w:numId w:val="3"/>
        </w:numPr>
        <w:spacing w:line="360" w:lineRule="auto"/>
        <w:ind w:left="993" w:hanging="284"/>
        <w:rPr>
          <w:rFonts w:ascii="Arial" w:hAnsi="Arial" w:cs="Arial"/>
          <w:sz w:val="24"/>
          <w:szCs w:val="24"/>
        </w:rPr>
      </w:pPr>
      <w:r>
        <w:rPr>
          <w:rFonts w:ascii="Arial" w:hAnsi="Arial" w:cs="Arial"/>
          <w:sz w:val="24"/>
          <w:szCs w:val="24"/>
        </w:rPr>
        <w:t xml:space="preserve">One of the </w:t>
      </w:r>
      <w:r w:rsidR="00D01806">
        <w:rPr>
          <w:rFonts w:ascii="Arial" w:hAnsi="Arial" w:cs="Arial"/>
          <w:sz w:val="24"/>
          <w:szCs w:val="24"/>
        </w:rPr>
        <w:t>CoomberSewell Enterprises Partners</w:t>
      </w:r>
      <w:r>
        <w:rPr>
          <w:rFonts w:ascii="Arial" w:hAnsi="Arial" w:cs="Arial"/>
          <w:sz w:val="24"/>
          <w:szCs w:val="24"/>
        </w:rPr>
        <w:t xml:space="preserve"> </w:t>
      </w:r>
      <w:r w:rsidR="00D10020" w:rsidRPr="00035FD1">
        <w:rPr>
          <w:rFonts w:ascii="Arial" w:hAnsi="Arial" w:cs="Arial"/>
          <w:sz w:val="24"/>
          <w:szCs w:val="24"/>
        </w:rPr>
        <w:t>shoul</w:t>
      </w:r>
      <w:r w:rsidR="00143B93" w:rsidRPr="00035FD1">
        <w:rPr>
          <w:rFonts w:ascii="Arial" w:hAnsi="Arial" w:cs="Arial"/>
          <w:sz w:val="24"/>
          <w:szCs w:val="24"/>
        </w:rPr>
        <w:t>d debrief in the first instance</w:t>
      </w:r>
      <w:r w:rsidR="00D10020" w:rsidRPr="00035FD1">
        <w:rPr>
          <w:rFonts w:ascii="Arial" w:hAnsi="Arial" w:cs="Arial"/>
          <w:sz w:val="24"/>
          <w:szCs w:val="24"/>
        </w:rPr>
        <w:t xml:space="preserve">. </w:t>
      </w:r>
    </w:p>
    <w:p w14:paraId="3E40CDCC" w14:textId="77777777" w:rsidR="00143B93" w:rsidRPr="00035FD1" w:rsidRDefault="00143B93" w:rsidP="00035FD1">
      <w:pPr>
        <w:pStyle w:val="ListParagraph"/>
        <w:spacing w:line="360" w:lineRule="auto"/>
        <w:rPr>
          <w:rFonts w:ascii="Arial" w:hAnsi="Arial" w:cs="Arial"/>
          <w:sz w:val="24"/>
          <w:szCs w:val="24"/>
        </w:rPr>
      </w:pPr>
    </w:p>
    <w:p w14:paraId="1C279200" w14:textId="77777777" w:rsidR="00B76EA7" w:rsidRDefault="00B76EA7">
      <w:pPr>
        <w:rPr>
          <w:rFonts w:ascii="Arial" w:hAnsi="Arial" w:cs="Arial"/>
          <w:sz w:val="24"/>
          <w:szCs w:val="24"/>
        </w:rPr>
      </w:pPr>
      <w:r>
        <w:rPr>
          <w:rFonts w:ascii="Arial" w:hAnsi="Arial" w:cs="Arial"/>
          <w:sz w:val="24"/>
          <w:szCs w:val="24"/>
        </w:rPr>
        <w:br w:type="page"/>
      </w:r>
    </w:p>
    <w:p w14:paraId="5723E5C6" w14:textId="533E67F9" w:rsidR="00954319" w:rsidRPr="00035FD1" w:rsidRDefault="002F556E" w:rsidP="00035FD1">
      <w:pPr>
        <w:pStyle w:val="ListParagraph"/>
        <w:spacing w:line="360" w:lineRule="auto"/>
        <w:rPr>
          <w:rFonts w:ascii="Arial" w:hAnsi="Arial" w:cs="Arial"/>
          <w:sz w:val="24"/>
          <w:szCs w:val="24"/>
        </w:rPr>
      </w:pPr>
      <w:r>
        <w:rPr>
          <w:rFonts w:ascii="Arial" w:hAnsi="Arial" w:cs="Arial"/>
          <w:sz w:val="24"/>
          <w:szCs w:val="24"/>
        </w:rPr>
        <w:lastRenderedPageBreak/>
        <w:t>Lone worker</w:t>
      </w:r>
      <w:r w:rsidR="00D10020" w:rsidRPr="00035FD1">
        <w:rPr>
          <w:rFonts w:ascii="Arial" w:hAnsi="Arial" w:cs="Arial"/>
          <w:sz w:val="24"/>
          <w:szCs w:val="24"/>
        </w:rPr>
        <w:t xml:space="preserve"> devices </w:t>
      </w:r>
    </w:p>
    <w:p w14:paraId="1732AE88" w14:textId="0AA637C6" w:rsidR="00954319" w:rsidRPr="00035FD1" w:rsidRDefault="00D10020" w:rsidP="00D01806">
      <w:pPr>
        <w:pStyle w:val="ListParagraph"/>
        <w:numPr>
          <w:ilvl w:val="0"/>
          <w:numId w:val="10"/>
        </w:numPr>
        <w:spacing w:line="360" w:lineRule="auto"/>
        <w:rPr>
          <w:rFonts w:ascii="Arial" w:hAnsi="Arial" w:cs="Arial"/>
          <w:sz w:val="24"/>
          <w:szCs w:val="24"/>
        </w:rPr>
      </w:pPr>
      <w:r w:rsidRPr="00035FD1">
        <w:rPr>
          <w:rFonts w:ascii="Arial" w:hAnsi="Arial" w:cs="Arial"/>
          <w:sz w:val="24"/>
          <w:szCs w:val="24"/>
        </w:rPr>
        <w:t xml:space="preserve">Employees are responsible for keeping their devices in good working order, reporting any problems with devices and for ensuring that device batteries are fully charged before working alone. </w:t>
      </w:r>
    </w:p>
    <w:p w14:paraId="3E172A81" w14:textId="77777777" w:rsidR="00D01806" w:rsidRDefault="00D01806" w:rsidP="00D01806">
      <w:pPr>
        <w:pStyle w:val="ListParagraph"/>
        <w:spacing w:line="360" w:lineRule="auto"/>
        <w:ind w:left="786"/>
        <w:rPr>
          <w:rFonts w:ascii="Arial" w:hAnsi="Arial" w:cs="Arial"/>
          <w:sz w:val="24"/>
          <w:szCs w:val="24"/>
        </w:rPr>
      </w:pPr>
    </w:p>
    <w:p w14:paraId="514EFE93" w14:textId="04EAC86A" w:rsidR="00143B93" w:rsidRPr="00035FD1" w:rsidRDefault="00143B93"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Known Risks and Procedures:</w:t>
      </w:r>
    </w:p>
    <w:p w14:paraId="5E893F24" w14:textId="77777777" w:rsidR="00954319" w:rsidRPr="00035FD1" w:rsidRDefault="00954319" w:rsidP="00035FD1">
      <w:pPr>
        <w:pStyle w:val="ListParagraph"/>
        <w:spacing w:line="360" w:lineRule="auto"/>
        <w:rPr>
          <w:rFonts w:ascii="Arial" w:hAnsi="Arial" w:cs="Arial"/>
          <w:sz w:val="24"/>
          <w:szCs w:val="24"/>
        </w:rPr>
      </w:pPr>
    </w:p>
    <w:p w14:paraId="3C0D6725" w14:textId="77777777" w:rsidR="00D01806" w:rsidRDefault="00D10020" w:rsidP="00035FD1">
      <w:pPr>
        <w:pStyle w:val="ListParagraph"/>
        <w:spacing w:line="360" w:lineRule="auto"/>
        <w:rPr>
          <w:rFonts w:ascii="Arial" w:hAnsi="Arial" w:cs="Arial"/>
          <w:sz w:val="24"/>
          <w:szCs w:val="24"/>
        </w:rPr>
      </w:pPr>
      <w:r w:rsidRPr="00035FD1">
        <w:rPr>
          <w:rFonts w:ascii="Arial" w:hAnsi="Arial" w:cs="Arial"/>
          <w:sz w:val="24"/>
          <w:szCs w:val="24"/>
        </w:rPr>
        <w:t>Dealing with Animals</w:t>
      </w:r>
      <w:r w:rsidR="00D01806">
        <w:rPr>
          <w:rFonts w:ascii="Arial" w:hAnsi="Arial" w:cs="Arial"/>
          <w:sz w:val="24"/>
          <w:szCs w:val="24"/>
        </w:rPr>
        <w:t>:</w:t>
      </w:r>
    </w:p>
    <w:p w14:paraId="387D15AD" w14:textId="3940B825" w:rsidR="00954319" w:rsidRPr="00035FD1" w:rsidRDefault="00D10020" w:rsidP="00D01806">
      <w:pPr>
        <w:pStyle w:val="ListParagraph"/>
        <w:numPr>
          <w:ilvl w:val="0"/>
          <w:numId w:val="5"/>
        </w:numPr>
        <w:spacing w:line="360" w:lineRule="auto"/>
        <w:rPr>
          <w:rFonts w:ascii="Arial" w:hAnsi="Arial" w:cs="Arial"/>
          <w:sz w:val="24"/>
          <w:szCs w:val="24"/>
        </w:rPr>
      </w:pPr>
      <w:r w:rsidRPr="00035FD1">
        <w:rPr>
          <w:rFonts w:ascii="Arial" w:hAnsi="Arial" w:cs="Arial"/>
          <w:sz w:val="24"/>
          <w:szCs w:val="24"/>
        </w:rPr>
        <w:t xml:space="preserve">If there is a known problem with animals at a particular address or location, the occupants should be contacted and requested to remove or secure the animals before arrival. </w:t>
      </w:r>
    </w:p>
    <w:p w14:paraId="31B5607F" w14:textId="02E53BF0" w:rsidR="00954319" w:rsidRPr="00035FD1" w:rsidRDefault="00D10020" w:rsidP="00D01806">
      <w:pPr>
        <w:pStyle w:val="ListParagraph"/>
        <w:numPr>
          <w:ilvl w:val="0"/>
          <w:numId w:val="5"/>
        </w:numPr>
        <w:spacing w:line="360" w:lineRule="auto"/>
        <w:rPr>
          <w:rFonts w:ascii="Arial" w:hAnsi="Arial" w:cs="Arial"/>
          <w:sz w:val="24"/>
          <w:szCs w:val="24"/>
        </w:rPr>
      </w:pPr>
      <w:r w:rsidRPr="00035FD1">
        <w:rPr>
          <w:rFonts w:ascii="Arial" w:hAnsi="Arial" w:cs="Arial"/>
          <w:sz w:val="24"/>
          <w:szCs w:val="24"/>
        </w:rPr>
        <w:t xml:space="preserve">If a </w:t>
      </w:r>
      <w:r w:rsidR="002F556E">
        <w:rPr>
          <w:rFonts w:ascii="Arial" w:hAnsi="Arial" w:cs="Arial"/>
          <w:sz w:val="24"/>
          <w:szCs w:val="24"/>
        </w:rPr>
        <w:t>lone worker</w:t>
      </w:r>
      <w:r w:rsidRPr="00035FD1">
        <w:rPr>
          <w:rFonts w:ascii="Arial" w:hAnsi="Arial" w:cs="Arial"/>
          <w:sz w:val="24"/>
          <w:szCs w:val="24"/>
        </w:rPr>
        <w:t xml:space="preserve"> is confronted by an aggressive animal on a first visit to a service user’s address, they should not put themselves at risk. If necessary</w:t>
      </w:r>
      <w:r w:rsidR="00954319" w:rsidRPr="00035FD1">
        <w:rPr>
          <w:rFonts w:ascii="Arial" w:hAnsi="Arial" w:cs="Arial"/>
          <w:sz w:val="24"/>
          <w:szCs w:val="24"/>
        </w:rPr>
        <w:t>,</w:t>
      </w:r>
      <w:r w:rsidRPr="00035FD1">
        <w:rPr>
          <w:rFonts w:ascii="Arial" w:hAnsi="Arial" w:cs="Arial"/>
          <w:sz w:val="24"/>
          <w:szCs w:val="24"/>
        </w:rPr>
        <w:t xml:space="preserve"> they should abandon the visit and report the incident at the earliest opportunity. </w:t>
      </w:r>
    </w:p>
    <w:p w14:paraId="1643A907" w14:textId="2F390728" w:rsidR="00143B93" w:rsidRPr="00035FD1" w:rsidRDefault="00D10020" w:rsidP="00D01806">
      <w:pPr>
        <w:pStyle w:val="ListParagraph"/>
        <w:numPr>
          <w:ilvl w:val="0"/>
          <w:numId w:val="5"/>
        </w:numPr>
        <w:spacing w:line="360" w:lineRule="auto"/>
        <w:rPr>
          <w:rFonts w:ascii="Arial" w:hAnsi="Arial" w:cs="Arial"/>
          <w:sz w:val="24"/>
          <w:szCs w:val="24"/>
        </w:rPr>
      </w:pPr>
      <w:r w:rsidRPr="00035FD1">
        <w:rPr>
          <w:rFonts w:ascii="Arial" w:hAnsi="Arial" w:cs="Arial"/>
          <w:sz w:val="24"/>
          <w:szCs w:val="24"/>
        </w:rPr>
        <w:t xml:space="preserve">If a </w:t>
      </w:r>
      <w:r w:rsidR="00D01806">
        <w:rPr>
          <w:rFonts w:ascii="Arial" w:hAnsi="Arial" w:cs="Arial"/>
          <w:sz w:val="24"/>
          <w:szCs w:val="24"/>
        </w:rPr>
        <w:t>l</w:t>
      </w:r>
      <w:r w:rsidR="002F556E">
        <w:rPr>
          <w:rFonts w:ascii="Arial" w:hAnsi="Arial" w:cs="Arial"/>
          <w:sz w:val="24"/>
          <w:szCs w:val="24"/>
        </w:rPr>
        <w:t>one worker</w:t>
      </w:r>
      <w:r w:rsidRPr="00035FD1">
        <w:rPr>
          <w:rFonts w:ascii="Arial" w:hAnsi="Arial" w:cs="Arial"/>
          <w:sz w:val="24"/>
          <w:szCs w:val="24"/>
        </w:rPr>
        <w:t xml:space="preserve"> feels uneasy with animals being present, they should politely request that they be removed. However, a request of this nature may provoke a negative reaction. All possible efforts should be made to ensure that the situation is managed, should hostility become evident. If this is not possible then alternative arrangements should be made to carry out the visit; such as rescheduling so that the </w:t>
      </w:r>
      <w:r w:rsidR="002F556E">
        <w:rPr>
          <w:rFonts w:ascii="Arial" w:hAnsi="Arial" w:cs="Arial"/>
          <w:sz w:val="24"/>
          <w:szCs w:val="24"/>
        </w:rPr>
        <w:t>lone worker</w:t>
      </w:r>
      <w:r w:rsidRPr="00035FD1">
        <w:rPr>
          <w:rFonts w:ascii="Arial" w:hAnsi="Arial" w:cs="Arial"/>
          <w:sz w:val="24"/>
          <w:szCs w:val="24"/>
        </w:rPr>
        <w:t xml:space="preserve"> can be accompanied or asking a colleague, more at ease with animals, to assist them. </w:t>
      </w:r>
    </w:p>
    <w:p w14:paraId="3CB8308F" w14:textId="77777777" w:rsidR="00954319" w:rsidRPr="00035FD1" w:rsidRDefault="00954319" w:rsidP="00035FD1">
      <w:pPr>
        <w:pStyle w:val="ListParagraph"/>
        <w:spacing w:line="360" w:lineRule="auto"/>
        <w:rPr>
          <w:rFonts w:ascii="Arial" w:hAnsi="Arial" w:cs="Arial"/>
          <w:sz w:val="24"/>
          <w:szCs w:val="24"/>
        </w:rPr>
      </w:pPr>
    </w:p>
    <w:p w14:paraId="012BAE94" w14:textId="77777777" w:rsidR="00954319" w:rsidRPr="00035FD1" w:rsidRDefault="00D10020" w:rsidP="00035FD1">
      <w:pPr>
        <w:pStyle w:val="ListParagraph"/>
        <w:numPr>
          <w:ilvl w:val="0"/>
          <w:numId w:val="1"/>
        </w:numPr>
        <w:spacing w:line="360" w:lineRule="auto"/>
        <w:rPr>
          <w:rFonts w:ascii="Arial" w:hAnsi="Arial" w:cs="Arial"/>
          <w:sz w:val="24"/>
          <w:szCs w:val="24"/>
        </w:rPr>
      </w:pPr>
      <w:r w:rsidRPr="00035FD1">
        <w:rPr>
          <w:rFonts w:ascii="Arial" w:hAnsi="Arial" w:cs="Arial"/>
          <w:sz w:val="24"/>
          <w:szCs w:val="24"/>
        </w:rPr>
        <w:t xml:space="preserve">Monitoring and Review </w:t>
      </w:r>
    </w:p>
    <w:p w14:paraId="03D501F7" w14:textId="495D830E" w:rsidR="00954319" w:rsidRPr="00035FD1" w:rsidRDefault="00D10020" w:rsidP="00D01806">
      <w:pPr>
        <w:pStyle w:val="ListParagraph"/>
        <w:numPr>
          <w:ilvl w:val="0"/>
          <w:numId w:val="7"/>
        </w:numPr>
        <w:spacing w:line="360" w:lineRule="auto"/>
        <w:rPr>
          <w:rFonts w:ascii="Arial" w:hAnsi="Arial" w:cs="Arial"/>
          <w:sz w:val="24"/>
          <w:szCs w:val="24"/>
        </w:rPr>
      </w:pPr>
      <w:r w:rsidRPr="00035FD1">
        <w:rPr>
          <w:rFonts w:ascii="Arial" w:hAnsi="Arial" w:cs="Arial"/>
          <w:sz w:val="24"/>
          <w:szCs w:val="24"/>
        </w:rPr>
        <w:t>The ongoing implementation of the Lone Working Policy will be m</w:t>
      </w:r>
      <w:r w:rsidR="00954319" w:rsidRPr="00035FD1">
        <w:rPr>
          <w:rFonts w:ascii="Arial" w:hAnsi="Arial" w:cs="Arial"/>
          <w:sz w:val="24"/>
          <w:szCs w:val="24"/>
        </w:rPr>
        <w:t xml:space="preserve">onitored through the </w:t>
      </w:r>
      <w:proofErr w:type="spellStart"/>
      <w:r w:rsidR="002F556E">
        <w:rPr>
          <w:rFonts w:ascii="Arial" w:hAnsi="Arial" w:cs="Arial"/>
          <w:sz w:val="24"/>
          <w:szCs w:val="24"/>
        </w:rPr>
        <w:t>the</w:t>
      </w:r>
      <w:proofErr w:type="spellEnd"/>
      <w:r w:rsidR="002F556E">
        <w:rPr>
          <w:rFonts w:ascii="Arial" w:hAnsi="Arial" w:cs="Arial"/>
          <w:sz w:val="24"/>
          <w:szCs w:val="24"/>
        </w:rPr>
        <w:t xml:space="preserve"> </w:t>
      </w:r>
      <w:proofErr w:type="spellStart"/>
      <w:r w:rsidR="002F556E">
        <w:rPr>
          <w:rFonts w:ascii="Arial" w:hAnsi="Arial" w:cs="Arial"/>
          <w:sz w:val="24"/>
          <w:szCs w:val="24"/>
        </w:rPr>
        <w:t>individual</w:t>
      </w:r>
      <w:r w:rsidR="00954319" w:rsidRPr="00035FD1">
        <w:rPr>
          <w:rFonts w:ascii="Arial" w:hAnsi="Arial" w:cs="Arial"/>
          <w:sz w:val="24"/>
          <w:szCs w:val="24"/>
        </w:rPr>
        <w:t>hip</w:t>
      </w:r>
      <w:proofErr w:type="spellEnd"/>
      <w:r w:rsidRPr="00035FD1">
        <w:rPr>
          <w:rFonts w:ascii="Arial" w:hAnsi="Arial" w:cs="Arial"/>
          <w:sz w:val="24"/>
          <w:szCs w:val="24"/>
        </w:rPr>
        <w:t xml:space="preserve"> process. </w:t>
      </w:r>
    </w:p>
    <w:p w14:paraId="1DB91BED" w14:textId="237991B8" w:rsidR="00954319" w:rsidRPr="00035FD1" w:rsidRDefault="00D10020" w:rsidP="00D01806">
      <w:pPr>
        <w:pStyle w:val="ListParagraph"/>
        <w:numPr>
          <w:ilvl w:val="0"/>
          <w:numId w:val="7"/>
        </w:numPr>
        <w:spacing w:line="360" w:lineRule="auto"/>
        <w:rPr>
          <w:rFonts w:ascii="Arial" w:hAnsi="Arial" w:cs="Arial"/>
          <w:sz w:val="24"/>
          <w:szCs w:val="24"/>
        </w:rPr>
      </w:pPr>
      <w:r w:rsidRPr="00035FD1">
        <w:rPr>
          <w:rFonts w:ascii="Arial" w:hAnsi="Arial" w:cs="Arial"/>
          <w:sz w:val="24"/>
          <w:szCs w:val="24"/>
        </w:rPr>
        <w:t xml:space="preserve">Lone working and risk assessment will </w:t>
      </w:r>
      <w:r w:rsidR="00143B93" w:rsidRPr="00035FD1">
        <w:rPr>
          <w:rFonts w:ascii="Arial" w:hAnsi="Arial" w:cs="Arial"/>
          <w:sz w:val="24"/>
          <w:szCs w:val="24"/>
        </w:rPr>
        <w:t xml:space="preserve">be regularly monitored through the </w:t>
      </w:r>
      <w:proofErr w:type="spellStart"/>
      <w:r w:rsidR="002F556E">
        <w:rPr>
          <w:rFonts w:ascii="Arial" w:hAnsi="Arial" w:cs="Arial"/>
          <w:sz w:val="24"/>
          <w:szCs w:val="24"/>
        </w:rPr>
        <w:t>the</w:t>
      </w:r>
      <w:proofErr w:type="spellEnd"/>
      <w:r w:rsidR="002F556E">
        <w:rPr>
          <w:rFonts w:ascii="Arial" w:hAnsi="Arial" w:cs="Arial"/>
          <w:sz w:val="24"/>
          <w:szCs w:val="24"/>
        </w:rPr>
        <w:t xml:space="preserve"> </w:t>
      </w:r>
      <w:proofErr w:type="spellStart"/>
      <w:r w:rsidR="002F556E">
        <w:rPr>
          <w:rFonts w:ascii="Arial" w:hAnsi="Arial" w:cs="Arial"/>
          <w:sz w:val="24"/>
          <w:szCs w:val="24"/>
        </w:rPr>
        <w:t>individual</w:t>
      </w:r>
      <w:r w:rsidR="00143B93" w:rsidRPr="00035FD1">
        <w:rPr>
          <w:rFonts w:ascii="Arial" w:hAnsi="Arial" w:cs="Arial"/>
          <w:sz w:val="24"/>
          <w:szCs w:val="24"/>
        </w:rPr>
        <w:t>hip</w:t>
      </w:r>
      <w:proofErr w:type="spellEnd"/>
      <w:r w:rsidR="00143B93" w:rsidRPr="00035FD1">
        <w:rPr>
          <w:rFonts w:ascii="Arial" w:hAnsi="Arial" w:cs="Arial"/>
          <w:sz w:val="24"/>
          <w:szCs w:val="24"/>
        </w:rPr>
        <w:t xml:space="preserve"> process</w:t>
      </w:r>
      <w:r w:rsidRPr="00035FD1">
        <w:rPr>
          <w:rFonts w:ascii="Arial" w:hAnsi="Arial" w:cs="Arial"/>
          <w:sz w:val="24"/>
          <w:szCs w:val="24"/>
        </w:rPr>
        <w:t xml:space="preserve">. </w:t>
      </w:r>
    </w:p>
    <w:p w14:paraId="6171251A" w14:textId="09D80D53" w:rsidR="00954319" w:rsidRPr="00035FD1" w:rsidRDefault="00D10020" w:rsidP="00D01806">
      <w:pPr>
        <w:pStyle w:val="ListParagraph"/>
        <w:numPr>
          <w:ilvl w:val="0"/>
          <w:numId w:val="7"/>
        </w:numPr>
        <w:spacing w:line="360" w:lineRule="auto"/>
        <w:rPr>
          <w:rFonts w:ascii="Arial" w:hAnsi="Arial" w:cs="Arial"/>
          <w:sz w:val="24"/>
          <w:szCs w:val="24"/>
        </w:rPr>
      </w:pPr>
      <w:r w:rsidRPr="00035FD1">
        <w:rPr>
          <w:rFonts w:ascii="Arial" w:hAnsi="Arial" w:cs="Arial"/>
          <w:sz w:val="24"/>
          <w:szCs w:val="24"/>
        </w:rPr>
        <w:t xml:space="preserve">The policy will be reviewed as part of the regular cycle of reviews, unless changing circumstances require an earlier review. </w:t>
      </w:r>
    </w:p>
    <w:p w14:paraId="4CA9345E" w14:textId="77777777" w:rsidR="00954319" w:rsidRPr="00035FD1" w:rsidRDefault="00954319" w:rsidP="00035FD1">
      <w:pPr>
        <w:pStyle w:val="ListParagraph"/>
        <w:spacing w:line="360" w:lineRule="auto"/>
        <w:rPr>
          <w:rFonts w:ascii="Arial" w:hAnsi="Arial" w:cs="Arial"/>
          <w:sz w:val="24"/>
          <w:szCs w:val="24"/>
        </w:rPr>
      </w:pPr>
    </w:p>
    <w:p w14:paraId="20E0EA10" w14:textId="77777777" w:rsidR="00DC6D78" w:rsidRDefault="00DC6D78">
      <w:pPr>
        <w:rPr>
          <w:rFonts w:ascii="Arial" w:hAnsi="Arial" w:cs="Arial"/>
          <w:sz w:val="24"/>
          <w:szCs w:val="24"/>
          <w:highlight w:val="lightGray"/>
        </w:rPr>
      </w:pPr>
      <w:r>
        <w:rPr>
          <w:rFonts w:ascii="Arial" w:hAnsi="Arial" w:cs="Arial"/>
          <w:sz w:val="24"/>
          <w:szCs w:val="24"/>
          <w:highlight w:val="lightGray"/>
        </w:rPr>
        <w:br w:type="page"/>
      </w:r>
    </w:p>
    <w:p w14:paraId="124ADB1C" w14:textId="00B45300" w:rsidR="00954319" w:rsidRPr="00DC6D78" w:rsidRDefault="00D10020" w:rsidP="00DC6D78">
      <w:pPr>
        <w:spacing w:line="360" w:lineRule="auto"/>
        <w:ind w:left="426"/>
        <w:rPr>
          <w:rFonts w:ascii="Arial" w:hAnsi="Arial" w:cs="Arial"/>
          <w:sz w:val="24"/>
          <w:szCs w:val="24"/>
        </w:rPr>
      </w:pPr>
      <w:bookmarkStart w:id="0" w:name="_GoBack"/>
      <w:bookmarkEnd w:id="0"/>
      <w:r w:rsidRPr="00DC6D78">
        <w:rPr>
          <w:rFonts w:ascii="Arial" w:hAnsi="Arial" w:cs="Arial"/>
          <w:sz w:val="24"/>
          <w:szCs w:val="24"/>
        </w:rPr>
        <w:lastRenderedPageBreak/>
        <w:t xml:space="preserve">Support – Internal and External </w:t>
      </w:r>
    </w:p>
    <w:p w14:paraId="5CC4764B" w14:textId="77777777" w:rsidR="00954319" w:rsidRPr="00035FD1" w:rsidRDefault="00954319" w:rsidP="00035FD1">
      <w:pPr>
        <w:pStyle w:val="ListParagraph"/>
        <w:spacing w:line="360" w:lineRule="auto"/>
        <w:ind w:left="786"/>
        <w:rPr>
          <w:rFonts w:ascii="Arial" w:hAnsi="Arial" w:cs="Arial"/>
          <w:sz w:val="24"/>
          <w:szCs w:val="24"/>
        </w:rPr>
      </w:pPr>
    </w:p>
    <w:p w14:paraId="77FB1321" w14:textId="480DDF7E" w:rsidR="00954319" w:rsidRPr="00035FD1" w:rsidRDefault="00D10020" w:rsidP="00D01806">
      <w:pPr>
        <w:pStyle w:val="ListParagraph"/>
        <w:numPr>
          <w:ilvl w:val="1"/>
          <w:numId w:val="1"/>
        </w:numPr>
        <w:spacing w:line="360" w:lineRule="auto"/>
        <w:ind w:left="1146"/>
        <w:rPr>
          <w:rFonts w:ascii="Arial" w:hAnsi="Arial" w:cs="Arial"/>
          <w:sz w:val="24"/>
          <w:szCs w:val="24"/>
        </w:rPr>
      </w:pPr>
      <w:r w:rsidRPr="00035FD1">
        <w:rPr>
          <w:rFonts w:ascii="Arial" w:hAnsi="Arial" w:cs="Arial"/>
          <w:sz w:val="24"/>
          <w:szCs w:val="24"/>
        </w:rPr>
        <w:t>Suzy Lamplugh Trust</w:t>
      </w:r>
      <w:r w:rsidR="00D01806">
        <w:rPr>
          <w:rFonts w:ascii="Arial" w:hAnsi="Arial" w:cs="Arial"/>
          <w:sz w:val="24"/>
          <w:szCs w:val="24"/>
        </w:rPr>
        <w:t xml:space="preserve">. A </w:t>
      </w:r>
      <w:r w:rsidRPr="00035FD1">
        <w:rPr>
          <w:rFonts w:ascii="Arial" w:hAnsi="Arial" w:cs="Arial"/>
          <w:sz w:val="24"/>
          <w:szCs w:val="24"/>
        </w:rPr>
        <w:t xml:space="preserve"> leading charitable authority on personal safety. The Trust are a registered charity, and a leading authority on personal safety: </w:t>
      </w:r>
      <w:hyperlink r:id="rId7" w:history="1">
        <w:r w:rsidR="00954319" w:rsidRPr="00035FD1">
          <w:rPr>
            <w:rStyle w:val="Hyperlink"/>
            <w:rFonts w:ascii="Arial" w:hAnsi="Arial" w:cs="Arial"/>
            <w:sz w:val="24"/>
            <w:szCs w:val="24"/>
          </w:rPr>
          <w:t>http://suzylamplugh.org</w:t>
        </w:r>
      </w:hyperlink>
      <w:r w:rsidRPr="00035FD1">
        <w:rPr>
          <w:rFonts w:ascii="Arial" w:hAnsi="Arial" w:cs="Arial"/>
          <w:sz w:val="24"/>
          <w:szCs w:val="24"/>
        </w:rPr>
        <w:t xml:space="preserve"> </w:t>
      </w:r>
    </w:p>
    <w:p w14:paraId="7619CACD" w14:textId="77777777" w:rsidR="00954319" w:rsidRPr="00035FD1" w:rsidRDefault="00954319" w:rsidP="00D01806">
      <w:pPr>
        <w:pStyle w:val="ListParagraph"/>
        <w:spacing w:line="360" w:lineRule="auto"/>
        <w:ind w:left="492"/>
        <w:rPr>
          <w:rFonts w:ascii="Arial" w:hAnsi="Arial" w:cs="Arial"/>
          <w:sz w:val="24"/>
          <w:szCs w:val="24"/>
        </w:rPr>
      </w:pPr>
    </w:p>
    <w:p w14:paraId="56861761" w14:textId="5743CF18" w:rsidR="00D10020" w:rsidRPr="00035FD1" w:rsidRDefault="00D10020" w:rsidP="00D01806">
      <w:pPr>
        <w:pStyle w:val="ListParagraph"/>
        <w:numPr>
          <w:ilvl w:val="1"/>
          <w:numId w:val="1"/>
        </w:numPr>
        <w:spacing w:line="360" w:lineRule="auto"/>
        <w:ind w:left="1146"/>
        <w:rPr>
          <w:rFonts w:ascii="Arial" w:hAnsi="Arial" w:cs="Arial"/>
          <w:sz w:val="24"/>
          <w:szCs w:val="24"/>
        </w:rPr>
      </w:pPr>
      <w:r w:rsidRPr="00035FD1">
        <w:rPr>
          <w:rFonts w:ascii="Arial" w:hAnsi="Arial" w:cs="Arial"/>
          <w:sz w:val="24"/>
          <w:szCs w:val="24"/>
        </w:rPr>
        <w:t>Health and Safety Executive (HSE)</w:t>
      </w:r>
      <w:r w:rsidR="00D01806">
        <w:rPr>
          <w:rFonts w:ascii="Arial" w:hAnsi="Arial" w:cs="Arial"/>
          <w:sz w:val="24"/>
          <w:szCs w:val="24"/>
        </w:rPr>
        <w:t>.</w:t>
      </w:r>
      <w:r w:rsidRPr="00035FD1">
        <w:rPr>
          <w:rFonts w:ascii="Arial" w:hAnsi="Arial" w:cs="Arial"/>
          <w:sz w:val="24"/>
          <w:szCs w:val="24"/>
        </w:rPr>
        <w:t xml:space="preserve"> The HSE has published a range of guidance and support materials to help employers manage the risk of work-related violence to staff. This includes a set of case studies demonstrating good practice in managing the risks to </w:t>
      </w:r>
      <w:r w:rsidR="002F556E">
        <w:rPr>
          <w:rFonts w:ascii="Arial" w:hAnsi="Arial" w:cs="Arial"/>
          <w:sz w:val="24"/>
          <w:szCs w:val="24"/>
        </w:rPr>
        <w:t>Lone worker</w:t>
      </w:r>
      <w:r w:rsidRPr="00035FD1">
        <w:rPr>
          <w:rFonts w:ascii="Arial" w:hAnsi="Arial" w:cs="Arial"/>
          <w:sz w:val="24"/>
          <w:szCs w:val="24"/>
        </w:rPr>
        <w:t xml:space="preserve">s. These are all available on the HSE website at: </w:t>
      </w:r>
      <w:hyperlink r:id="rId8" w:history="1">
        <w:r w:rsidR="008753AB" w:rsidRPr="00035FD1">
          <w:rPr>
            <w:rStyle w:val="Hyperlink"/>
            <w:rFonts w:ascii="Arial" w:hAnsi="Arial" w:cs="Arial"/>
            <w:sz w:val="24"/>
            <w:szCs w:val="24"/>
          </w:rPr>
          <w:t>http://www.hse.gov.uk/violence</w:t>
        </w:r>
      </w:hyperlink>
    </w:p>
    <w:p w14:paraId="713BB648" w14:textId="77777777" w:rsidR="008753AB" w:rsidRPr="00035FD1" w:rsidRDefault="008753AB" w:rsidP="00035FD1">
      <w:pPr>
        <w:pStyle w:val="ListParagraph"/>
        <w:spacing w:line="360" w:lineRule="auto"/>
        <w:ind w:left="786"/>
        <w:rPr>
          <w:rFonts w:ascii="Arial" w:hAnsi="Arial" w:cs="Arial"/>
          <w:sz w:val="24"/>
          <w:szCs w:val="24"/>
        </w:rPr>
      </w:pPr>
    </w:p>
    <w:sectPr w:rsidR="008753AB" w:rsidRPr="00035F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0FBA" w14:textId="77777777" w:rsidR="00143B93" w:rsidRDefault="00143B93" w:rsidP="00143B93">
      <w:pPr>
        <w:spacing w:after="0" w:line="240" w:lineRule="auto"/>
      </w:pPr>
      <w:r>
        <w:separator/>
      </w:r>
    </w:p>
  </w:endnote>
  <w:endnote w:type="continuationSeparator" w:id="0">
    <w:p w14:paraId="523680B1" w14:textId="77777777" w:rsidR="00143B93" w:rsidRDefault="00143B93" w:rsidP="0014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C63E" w14:textId="37E35EE4" w:rsidR="00143B93" w:rsidRDefault="00143B93" w:rsidP="00143B93">
    <w:pPr>
      <w:pStyle w:val="Footer"/>
      <w:rPr>
        <w:caps/>
        <w:noProof/>
        <w:color w:val="4472C4" w:themeColor="accent1"/>
      </w:rPr>
    </w:pPr>
    <w:r>
      <w:rPr>
        <w:caps/>
        <w:color w:val="4472C4" w:themeColor="accent1"/>
      </w:rPr>
      <w:t xml:space="preserve">CSELWP </w:t>
    </w:r>
    <w:r w:rsidR="00B76EA7">
      <w:rPr>
        <w:caps/>
        <w:color w:val="4472C4" w:themeColor="accent1"/>
      </w:rPr>
      <w:t>09/20</w:t>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46F2240" w14:textId="77777777" w:rsidR="00143B93" w:rsidRDefault="0014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E464" w14:textId="77777777" w:rsidR="00143B93" w:rsidRDefault="00143B93" w:rsidP="00143B93">
      <w:pPr>
        <w:spacing w:after="0" w:line="240" w:lineRule="auto"/>
      </w:pPr>
      <w:r>
        <w:separator/>
      </w:r>
    </w:p>
  </w:footnote>
  <w:footnote w:type="continuationSeparator" w:id="0">
    <w:p w14:paraId="7C58BCA4" w14:textId="77777777" w:rsidR="00143B93" w:rsidRDefault="00143B93" w:rsidP="0014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43"/>
    <w:multiLevelType w:val="hybridMultilevel"/>
    <w:tmpl w:val="11C868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77561"/>
    <w:multiLevelType w:val="hybridMultilevel"/>
    <w:tmpl w:val="9698B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34D13"/>
    <w:multiLevelType w:val="hybridMultilevel"/>
    <w:tmpl w:val="2E18B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9751A"/>
    <w:multiLevelType w:val="hybridMultilevel"/>
    <w:tmpl w:val="058C30F4"/>
    <w:lvl w:ilvl="0" w:tplc="0809000F">
      <w:start w:val="1"/>
      <w:numFmt w:val="decimal"/>
      <w:lvlText w:val="%1."/>
      <w:lvlJc w:val="left"/>
      <w:pPr>
        <w:ind w:left="786" w:hanging="360"/>
      </w:pPr>
      <w:rPr>
        <w:rFonts w:hint="default"/>
      </w:rPr>
    </w:lvl>
    <w:lvl w:ilvl="1" w:tplc="481005F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45AD1"/>
    <w:multiLevelType w:val="hybridMultilevel"/>
    <w:tmpl w:val="1DC0D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293DED"/>
    <w:multiLevelType w:val="hybridMultilevel"/>
    <w:tmpl w:val="F0802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B65F49"/>
    <w:multiLevelType w:val="hybridMultilevel"/>
    <w:tmpl w:val="5FC8DF82"/>
    <w:lvl w:ilvl="0" w:tplc="08090001">
      <w:start w:val="1"/>
      <w:numFmt w:val="bullet"/>
      <w:lvlText w:val=""/>
      <w:lvlJc w:val="left"/>
      <w:pPr>
        <w:ind w:left="786" w:hanging="360"/>
      </w:pPr>
      <w:rPr>
        <w:rFonts w:ascii="Symbol" w:hAnsi="Symbol" w:hint="default"/>
      </w:rPr>
    </w:lvl>
    <w:lvl w:ilvl="1" w:tplc="481005F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62C6F"/>
    <w:multiLevelType w:val="hybridMultilevel"/>
    <w:tmpl w:val="9C248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D32381"/>
    <w:multiLevelType w:val="hybridMultilevel"/>
    <w:tmpl w:val="A48AF58A"/>
    <w:lvl w:ilvl="0" w:tplc="08090001">
      <w:start w:val="1"/>
      <w:numFmt w:val="bullet"/>
      <w:lvlText w:val=""/>
      <w:lvlJc w:val="left"/>
      <w:pPr>
        <w:ind w:left="786" w:hanging="360"/>
      </w:pPr>
      <w:rPr>
        <w:rFonts w:ascii="Symbol" w:hAnsi="Symbol" w:hint="default"/>
      </w:rPr>
    </w:lvl>
    <w:lvl w:ilvl="1" w:tplc="481005F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31CA5"/>
    <w:multiLevelType w:val="hybridMultilevel"/>
    <w:tmpl w:val="35069796"/>
    <w:lvl w:ilvl="0" w:tplc="08090001">
      <w:start w:val="1"/>
      <w:numFmt w:val="bullet"/>
      <w:lvlText w:val=""/>
      <w:lvlJc w:val="left"/>
      <w:pPr>
        <w:ind w:left="786" w:hanging="360"/>
      </w:pPr>
      <w:rPr>
        <w:rFonts w:ascii="Symbol" w:hAnsi="Symbol" w:hint="default"/>
      </w:rPr>
    </w:lvl>
    <w:lvl w:ilvl="1" w:tplc="481005F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7256B"/>
    <w:multiLevelType w:val="hybridMultilevel"/>
    <w:tmpl w:val="837E15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6C6A64"/>
    <w:multiLevelType w:val="hybridMultilevel"/>
    <w:tmpl w:val="88CC5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02E56"/>
    <w:multiLevelType w:val="hybridMultilevel"/>
    <w:tmpl w:val="ABF8BF2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69407B16"/>
    <w:multiLevelType w:val="hybridMultilevel"/>
    <w:tmpl w:val="9634F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4"/>
  </w:num>
  <w:num w:numId="4">
    <w:abstractNumId w:val="1"/>
  </w:num>
  <w:num w:numId="5">
    <w:abstractNumId w:val="8"/>
  </w:num>
  <w:num w:numId="6">
    <w:abstractNumId w:val="7"/>
  </w:num>
  <w:num w:numId="7">
    <w:abstractNumId w:val="9"/>
  </w:num>
  <w:num w:numId="8">
    <w:abstractNumId w:val="12"/>
  </w:num>
  <w:num w:numId="9">
    <w:abstractNumId w:val="11"/>
  </w:num>
  <w:num w:numId="10">
    <w:abstractNumId w:val="6"/>
  </w:num>
  <w:num w:numId="11">
    <w:abstractNumId w:val="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20"/>
    <w:rsid w:val="00035FD1"/>
    <w:rsid w:val="00143B93"/>
    <w:rsid w:val="002F556E"/>
    <w:rsid w:val="008753AB"/>
    <w:rsid w:val="00954319"/>
    <w:rsid w:val="00B76EA7"/>
    <w:rsid w:val="00D01806"/>
    <w:rsid w:val="00D10020"/>
    <w:rsid w:val="00D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654"/>
  <w15:chartTrackingRefBased/>
  <w15:docId w15:val="{E7B299FD-6A66-4A02-9B4F-E57C0132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20"/>
    <w:pPr>
      <w:ind w:left="720"/>
      <w:contextualSpacing/>
    </w:pPr>
  </w:style>
  <w:style w:type="character" w:styleId="Hyperlink">
    <w:name w:val="Hyperlink"/>
    <w:basedOn w:val="DefaultParagraphFont"/>
    <w:uiPriority w:val="99"/>
    <w:unhideWhenUsed/>
    <w:rsid w:val="00954319"/>
    <w:rPr>
      <w:color w:val="0563C1" w:themeColor="hyperlink"/>
      <w:u w:val="single"/>
    </w:rPr>
  </w:style>
  <w:style w:type="character" w:styleId="UnresolvedMention">
    <w:name w:val="Unresolved Mention"/>
    <w:basedOn w:val="DefaultParagraphFont"/>
    <w:uiPriority w:val="99"/>
    <w:semiHidden/>
    <w:unhideWhenUsed/>
    <w:rsid w:val="00954319"/>
    <w:rPr>
      <w:color w:val="808080"/>
      <w:shd w:val="clear" w:color="auto" w:fill="E6E6E6"/>
    </w:rPr>
  </w:style>
  <w:style w:type="paragraph" w:styleId="Header">
    <w:name w:val="header"/>
    <w:basedOn w:val="Normal"/>
    <w:link w:val="HeaderChar"/>
    <w:uiPriority w:val="99"/>
    <w:unhideWhenUsed/>
    <w:rsid w:val="00143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B93"/>
  </w:style>
  <w:style w:type="paragraph" w:styleId="Footer">
    <w:name w:val="footer"/>
    <w:basedOn w:val="Normal"/>
    <w:link w:val="FooterChar"/>
    <w:uiPriority w:val="99"/>
    <w:unhideWhenUsed/>
    <w:rsid w:val="0014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violence" TargetMode="External"/><Relationship Id="rId3" Type="http://schemas.openxmlformats.org/officeDocument/2006/relationships/settings" Target="settings.xml"/><Relationship Id="rId7" Type="http://schemas.openxmlformats.org/officeDocument/2006/relationships/hyperlink" Target="http://suzylamplu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CoomberSewell</dc:creator>
  <cp:keywords/>
  <dc:description/>
  <cp:lastModifiedBy>Coombersewell, Jane (j.e.coombersewell1000@canterbury.ac.uk)</cp:lastModifiedBy>
  <cp:revision>4</cp:revision>
  <dcterms:created xsi:type="dcterms:W3CDTF">2020-09-16T11:47:00Z</dcterms:created>
  <dcterms:modified xsi:type="dcterms:W3CDTF">2020-09-16T11:48:00Z</dcterms:modified>
</cp:coreProperties>
</file>